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AC10" w14:textId="77777777" w:rsidR="006960CB" w:rsidRPr="00BA04DD" w:rsidRDefault="00A754F7">
      <w:pPr>
        <w:ind w:left="504"/>
        <w:rPr>
          <w:sz w:val="22"/>
        </w:rPr>
      </w:pPr>
      <w:r w:rsidRPr="00BA04DD">
        <w:rPr>
          <w:noProof/>
          <w:sz w:val="22"/>
        </w:rPr>
        <w:drawing>
          <wp:anchor distT="0" distB="0" distL="114300" distR="114300" simplePos="0" relativeHeight="251658240" behindDoc="0" locked="0" layoutInCell="1" allowOverlap="1" wp14:anchorId="77ABACDF" wp14:editId="77ABACE0">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77ABAC11" w14:textId="77777777" w:rsidR="006960CB" w:rsidRPr="00BA04DD" w:rsidRDefault="00A754F7">
      <w:pPr>
        <w:pStyle w:val="Header"/>
        <w:rPr>
          <w:sz w:val="24"/>
          <w:szCs w:val="24"/>
        </w:rPr>
      </w:pPr>
      <w:r w:rsidRPr="00BA04DD">
        <w:rPr>
          <w:sz w:val="24"/>
          <w:szCs w:val="24"/>
        </w:rPr>
        <w:t>QUISPAMSIS TOWN COUNCIL</w:t>
      </w:r>
    </w:p>
    <w:p w14:paraId="77ABAC12" w14:textId="77777777" w:rsidR="006960CB" w:rsidRPr="00BA04DD" w:rsidRDefault="00A754F7">
      <w:pPr>
        <w:pStyle w:val="Subheader1"/>
        <w:rPr>
          <w:sz w:val="24"/>
          <w:szCs w:val="24"/>
        </w:rPr>
      </w:pPr>
      <w:r w:rsidRPr="00BA04DD">
        <w:rPr>
          <w:sz w:val="24"/>
          <w:szCs w:val="24"/>
        </w:rPr>
        <w:t>REGULAR MEETING</w:t>
      </w:r>
    </w:p>
    <w:p w14:paraId="77ABAC14" w14:textId="21097A69" w:rsidR="006960CB" w:rsidRPr="00BA04DD" w:rsidRDefault="00A754F7" w:rsidP="00BA04DD">
      <w:pPr>
        <w:pStyle w:val="Subheader2"/>
        <w:rPr>
          <w:sz w:val="24"/>
          <w:szCs w:val="24"/>
        </w:rPr>
      </w:pPr>
      <w:r w:rsidRPr="00BA04DD">
        <w:rPr>
          <w:sz w:val="24"/>
          <w:szCs w:val="24"/>
        </w:rPr>
        <w:t>MINUTES</w:t>
      </w:r>
    </w:p>
    <w:tbl>
      <w:tblPr>
        <w:tblW w:w="0" w:type="auto"/>
        <w:jc w:val="center"/>
        <w:tblCellMar>
          <w:left w:w="0" w:type="dxa"/>
          <w:right w:w="0" w:type="dxa"/>
        </w:tblCellMar>
        <w:tblLook w:val="04A0" w:firstRow="1" w:lastRow="0" w:firstColumn="1" w:lastColumn="0" w:noHBand="0" w:noVBand="1"/>
      </w:tblPr>
      <w:tblGrid>
        <w:gridCol w:w="3043"/>
      </w:tblGrid>
      <w:tr w:rsidR="006960CB" w:rsidRPr="00BA04DD" w14:paraId="77ABAC18" w14:textId="77777777">
        <w:trPr>
          <w:tblHeader/>
          <w:jc w:val="center"/>
        </w:trPr>
        <w:tc>
          <w:tcPr>
            <w:tcW w:w="0" w:type="auto"/>
          </w:tcPr>
          <w:p w14:paraId="77ABAC15" w14:textId="77777777" w:rsidR="006960CB" w:rsidRPr="00BA04DD" w:rsidRDefault="00A754F7">
            <w:pPr>
              <w:pStyle w:val="MeetingInfo"/>
              <w:ind w:right="108"/>
              <w:jc w:val="center"/>
              <w:rPr>
                <w:b/>
                <w:bCs/>
                <w:szCs w:val="24"/>
              </w:rPr>
            </w:pPr>
            <w:r w:rsidRPr="00BA04DD">
              <w:rPr>
                <w:b/>
                <w:bCs/>
                <w:szCs w:val="24"/>
              </w:rPr>
              <w:t>February 7, 2023, 6:00 pm</w:t>
            </w:r>
          </w:p>
          <w:p w14:paraId="77ABAC16" w14:textId="77777777" w:rsidR="006960CB" w:rsidRPr="00BA04DD" w:rsidRDefault="00A754F7">
            <w:pPr>
              <w:pStyle w:val="MeetingInfo"/>
              <w:ind w:right="108"/>
              <w:jc w:val="center"/>
              <w:rPr>
                <w:b/>
                <w:bCs/>
                <w:szCs w:val="24"/>
              </w:rPr>
            </w:pPr>
            <w:r w:rsidRPr="00BA04DD">
              <w:rPr>
                <w:b/>
                <w:bCs/>
                <w:szCs w:val="24"/>
              </w:rPr>
              <w:t>Council Chambers</w:t>
            </w:r>
          </w:p>
          <w:p w14:paraId="77ABAC17" w14:textId="77777777" w:rsidR="006960CB" w:rsidRPr="00BA04DD" w:rsidRDefault="00A754F7">
            <w:pPr>
              <w:pStyle w:val="MeetingInfo"/>
              <w:ind w:right="108"/>
              <w:jc w:val="center"/>
              <w:rPr>
                <w:szCs w:val="24"/>
              </w:rPr>
            </w:pPr>
            <w:r w:rsidRPr="00BA04DD">
              <w:rPr>
                <w:b/>
                <w:bCs/>
                <w:szCs w:val="24"/>
              </w:rPr>
              <w:t>Quispamsis Town Hall</w:t>
            </w:r>
          </w:p>
        </w:tc>
      </w:tr>
    </w:tbl>
    <w:p w14:paraId="77ABAC19" w14:textId="77777777" w:rsidR="006960CB" w:rsidRPr="00BA04DD" w:rsidRDefault="006960CB">
      <w:pPr>
        <w:spacing w:after="0"/>
        <w:rPr>
          <w:sz w:val="22"/>
        </w:rPr>
      </w:pPr>
    </w:p>
    <w:tbl>
      <w:tblPr>
        <w:tblW w:w="0" w:type="auto"/>
        <w:tblCellMar>
          <w:left w:w="0" w:type="dxa"/>
          <w:right w:w="0" w:type="dxa"/>
        </w:tblCellMar>
        <w:tblLook w:val="04A0" w:firstRow="1" w:lastRow="0" w:firstColumn="1" w:lastColumn="0" w:noHBand="0" w:noVBand="1"/>
      </w:tblPr>
      <w:tblGrid>
        <w:gridCol w:w="2467"/>
        <w:gridCol w:w="6893"/>
      </w:tblGrid>
      <w:tr w:rsidR="006960CB" w:rsidRPr="00BA04DD" w14:paraId="77ABAC1C" w14:textId="77777777" w:rsidTr="00B944C6">
        <w:tc>
          <w:tcPr>
            <w:tcW w:w="2467" w:type="dxa"/>
          </w:tcPr>
          <w:p w14:paraId="77ABAC1A" w14:textId="77777777" w:rsidR="006960CB" w:rsidRPr="00BA04DD" w:rsidRDefault="00A754F7">
            <w:pPr>
              <w:pStyle w:val="AttendanceInfo"/>
              <w:rPr>
                <w:sz w:val="22"/>
              </w:rPr>
            </w:pPr>
            <w:r w:rsidRPr="00BA04DD">
              <w:rPr>
                <w:sz w:val="22"/>
              </w:rPr>
              <w:t>Present:</w:t>
            </w:r>
          </w:p>
        </w:tc>
        <w:tc>
          <w:tcPr>
            <w:tcW w:w="6893" w:type="dxa"/>
          </w:tcPr>
          <w:p w14:paraId="77ABAC1B" w14:textId="77777777" w:rsidR="006960CB" w:rsidRPr="00BA04DD" w:rsidRDefault="00A754F7">
            <w:pPr>
              <w:pStyle w:val="AttendanceInfo"/>
              <w:rPr>
                <w:sz w:val="22"/>
              </w:rPr>
            </w:pPr>
            <w:r w:rsidRPr="00BA04DD">
              <w:rPr>
                <w:sz w:val="22"/>
              </w:rPr>
              <w:t>Mayor Libby O’Hara</w:t>
            </w:r>
          </w:p>
        </w:tc>
      </w:tr>
      <w:tr w:rsidR="006960CB" w:rsidRPr="00BA04DD" w14:paraId="77ABAC1F" w14:textId="77777777" w:rsidTr="00B944C6">
        <w:tc>
          <w:tcPr>
            <w:tcW w:w="2467" w:type="dxa"/>
          </w:tcPr>
          <w:p w14:paraId="77ABAC1D" w14:textId="77777777" w:rsidR="006960CB" w:rsidRPr="00BA04DD" w:rsidRDefault="006960CB">
            <w:pPr>
              <w:pStyle w:val="AttendanceInfo"/>
              <w:rPr>
                <w:sz w:val="22"/>
              </w:rPr>
            </w:pPr>
          </w:p>
        </w:tc>
        <w:tc>
          <w:tcPr>
            <w:tcW w:w="6893" w:type="dxa"/>
          </w:tcPr>
          <w:p w14:paraId="77ABAC1E" w14:textId="16303A02" w:rsidR="006960CB" w:rsidRPr="00BA04DD" w:rsidRDefault="00A754F7">
            <w:pPr>
              <w:pStyle w:val="AttendanceInfo"/>
              <w:rPr>
                <w:sz w:val="22"/>
              </w:rPr>
            </w:pPr>
            <w:r w:rsidRPr="00BA04DD">
              <w:rPr>
                <w:sz w:val="22"/>
              </w:rPr>
              <w:t>Deputy Mayor Mary Schryer</w:t>
            </w:r>
          </w:p>
        </w:tc>
      </w:tr>
      <w:tr w:rsidR="006960CB" w:rsidRPr="00BA04DD" w14:paraId="77ABAC22" w14:textId="77777777" w:rsidTr="00B944C6">
        <w:tc>
          <w:tcPr>
            <w:tcW w:w="2467" w:type="dxa"/>
          </w:tcPr>
          <w:p w14:paraId="77ABAC20" w14:textId="77777777" w:rsidR="006960CB" w:rsidRPr="00BA04DD" w:rsidRDefault="006960CB">
            <w:pPr>
              <w:pStyle w:val="AttendanceInfo"/>
              <w:rPr>
                <w:sz w:val="22"/>
              </w:rPr>
            </w:pPr>
          </w:p>
        </w:tc>
        <w:tc>
          <w:tcPr>
            <w:tcW w:w="6893" w:type="dxa"/>
          </w:tcPr>
          <w:p w14:paraId="77ABAC21" w14:textId="77777777" w:rsidR="006960CB" w:rsidRPr="00BA04DD" w:rsidRDefault="00A754F7">
            <w:pPr>
              <w:pStyle w:val="AttendanceInfo"/>
              <w:rPr>
                <w:sz w:val="22"/>
              </w:rPr>
            </w:pPr>
            <w:r w:rsidRPr="00BA04DD">
              <w:rPr>
                <w:sz w:val="22"/>
              </w:rPr>
              <w:t>Councillor Mike Biggar</w:t>
            </w:r>
          </w:p>
        </w:tc>
      </w:tr>
      <w:tr w:rsidR="006960CB" w:rsidRPr="00BA04DD" w14:paraId="77ABAC25" w14:textId="77777777" w:rsidTr="00B944C6">
        <w:tc>
          <w:tcPr>
            <w:tcW w:w="2467" w:type="dxa"/>
          </w:tcPr>
          <w:p w14:paraId="77ABAC23" w14:textId="77777777" w:rsidR="006960CB" w:rsidRPr="00BA04DD" w:rsidRDefault="006960CB">
            <w:pPr>
              <w:pStyle w:val="AttendanceInfo"/>
              <w:rPr>
                <w:sz w:val="22"/>
              </w:rPr>
            </w:pPr>
          </w:p>
        </w:tc>
        <w:tc>
          <w:tcPr>
            <w:tcW w:w="6893" w:type="dxa"/>
          </w:tcPr>
          <w:p w14:paraId="77ABAC24" w14:textId="77777777" w:rsidR="006960CB" w:rsidRPr="00BA04DD" w:rsidRDefault="00A754F7">
            <w:pPr>
              <w:pStyle w:val="AttendanceInfo"/>
              <w:rPr>
                <w:sz w:val="22"/>
              </w:rPr>
            </w:pPr>
            <w:r w:rsidRPr="00BA04DD">
              <w:rPr>
                <w:sz w:val="22"/>
              </w:rPr>
              <w:t>Councillor Noah Donovan</w:t>
            </w:r>
          </w:p>
        </w:tc>
      </w:tr>
      <w:tr w:rsidR="006960CB" w:rsidRPr="00BA04DD" w14:paraId="77ABAC28" w14:textId="77777777" w:rsidTr="00B944C6">
        <w:tc>
          <w:tcPr>
            <w:tcW w:w="2467" w:type="dxa"/>
          </w:tcPr>
          <w:p w14:paraId="77ABAC26" w14:textId="77777777" w:rsidR="006960CB" w:rsidRPr="00BA04DD" w:rsidRDefault="006960CB">
            <w:pPr>
              <w:pStyle w:val="AttendanceInfo"/>
              <w:rPr>
                <w:sz w:val="22"/>
              </w:rPr>
            </w:pPr>
          </w:p>
        </w:tc>
        <w:tc>
          <w:tcPr>
            <w:tcW w:w="6893" w:type="dxa"/>
          </w:tcPr>
          <w:p w14:paraId="77ABAC27" w14:textId="77777777" w:rsidR="006960CB" w:rsidRPr="00BA04DD" w:rsidRDefault="00A754F7">
            <w:pPr>
              <w:pStyle w:val="AttendanceInfo"/>
              <w:rPr>
                <w:sz w:val="22"/>
              </w:rPr>
            </w:pPr>
            <w:r w:rsidRPr="00BA04DD">
              <w:rPr>
                <w:sz w:val="22"/>
              </w:rPr>
              <w:t>Councillor Kerrie Luck</w:t>
            </w:r>
          </w:p>
        </w:tc>
      </w:tr>
      <w:tr w:rsidR="006960CB" w:rsidRPr="00BA04DD" w14:paraId="77ABAC2B" w14:textId="77777777" w:rsidTr="00B944C6">
        <w:tc>
          <w:tcPr>
            <w:tcW w:w="2467" w:type="dxa"/>
          </w:tcPr>
          <w:p w14:paraId="77ABAC29" w14:textId="77777777" w:rsidR="006960CB" w:rsidRPr="00BA04DD" w:rsidRDefault="006960CB">
            <w:pPr>
              <w:pStyle w:val="AttendanceInfo"/>
              <w:rPr>
                <w:sz w:val="22"/>
              </w:rPr>
            </w:pPr>
          </w:p>
        </w:tc>
        <w:tc>
          <w:tcPr>
            <w:tcW w:w="6893" w:type="dxa"/>
          </w:tcPr>
          <w:p w14:paraId="77ABAC2A" w14:textId="77777777" w:rsidR="006960CB" w:rsidRPr="00BA04DD" w:rsidRDefault="00A754F7">
            <w:pPr>
              <w:pStyle w:val="AttendanceInfo"/>
              <w:rPr>
                <w:sz w:val="22"/>
              </w:rPr>
            </w:pPr>
            <w:r w:rsidRPr="00BA04DD">
              <w:rPr>
                <w:sz w:val="22"/>
              </w:rPr>
              <w:t>Councillor Kirk Miller</w:t>
            </w:r>
          </w:p>
        </w:tc>
      </w:tr>
      <w:tr w:rsidR="006960CB" w:rsidRPr="00BA04DD" w14:paraId="77ABAC2E" w14:textId="77777777" w:rsidTr="00B944C6">
        <w:tc>
          <w:tcPr>
            <w:tcW w:w="2467" w:type="dxa"/>
          </w:tcPr>
          <w:p w14:paraId="77ABAC2C" w14:textId="77777777" w:rsidR="006960CB" w:rsidRPr="00BA04DD" w:rsidRDefault="006960CB">
            <w:pPr>
              <w:pStyle w:val="AttendanceInfo"/>
              <w:rPr>
                <w:sz w:val="22"/>
              </w:rPr>
            </w:pPr>
          </w:p>
        </w:tc>
        <w:tc>
          <w:tcPr>
            <w:tcW w:w="6893" w:type="dxa"/>
          </w:tcPr>
          <w:p w14:paraId="77ABAC2D" w14:textId="77777777" w:rsidR="006960CB" w:rsidRPr="00BA04DD" w:rsidRDefault="00A754F7" w:rsidP="00B944C6">
            <w:pPr>
              <w:pStyle w:val="AttendanceInfo"/>
              <w:spacing w:line="240" w:lineRule="auto"/>
              <w:rPr>
                <w:sz w:val="22"/>
              </w:rPr>
            </w:pPr>
            <w:r w:rsidRPr="00BA04DD">
              <w:rPr>
                <w:sz w:val="22"/>
              </w:rPr>
              <w:t>Councillor Emil T. Olsen</w:t>
            </w:r>
          </w:p>
        </w:tc>
      </w:tr>
      <w:tr w:rsidR="006960CB" w:rsidRPr="00BA04DD" w14:paraId="77ABAC31" w14:textId="77777777" w:rsidTr="00B944C6">
        <w:tc>
          <w:tcPr>
            <w:tcW w:w="2467" w:type="dxa"/>
          </w:tcPr>
          <w:p w14:paraId="77ABAC2F" w14:textId="77777777" w:rsidR="006960CB" w:rsidRPr="00BA04DD" w:rsidRDefault="006960CB" w:rsidP="00B944C6">
            <w:pPr>
              <w:pStyle w:val="AttendanceInfo"/>
              <w:spacing w:line="240" w:lineRule="auto"/>
              <w:rPr>
                <w:sz w:val="22"/>
              </w:rPr>
            </w:pPr>
          </w:p>
        </w:tc>
        <w:tc>
          <w:tcPr>
            <w:tcW w:w="6893" w:type="dxa"/>
          </w:tcPr>
          <w:p w14:paraId="09475399" w14:textId="77777777" w:rsidR="00B944C6" w:rsidRPr="00BA04DD" w:rsidRDefault="00B944C6" w:rsidP="00B944C6">
            <w:pPr>
              <w:spacing w:after="0" w:line="240" w:lineRule="auto"/>
              <w:rPr>
                <w:sz w:val="22"/>
              </w:rPr>
            </w:pPr>
            <w:r w:rsidRPr="00BA04DD">
              <w:rPr>
                <w:sz w:val="22"/>
              </w:rPr>
              <w:t>Kennedy, Aaron, Acting CAO</w:t>
            </w:r>
          </w:p>
          <w:p w14:paraId="2699A057" w14:textId="57EB04B3" w:rsidR="00B944C6" w:rsidRPr="00BA04DD" w:rsidRDefault="00B944C6" w:rsidP="00B944C6">
            <w:pPr>
              <w:spacing w:after="0" w:line="240" w:lineRule="auto"/>
              <w:rPr>
                <w:sz w:val="22"/>
              </w:rPr>
            </w:pPr>
            <w:r w:rsidRPr="00BA04DD">
              <w:rPr>
                <w:sz w:val="22"/>
              </w:rPr>
              <w:t>Brandon, Krista, Town Treasurer</w:t>
            </w:r>
          </w:p>
          <w:p w14:paraId="6E20389E" w14:textId="42084BFF" w:rsidR="00B944C6" w:rsidRPr="00BA04DD" w:rsidRDefault="00B944C6" w:rsidP="00B944C6">
            <w:pPr>
              <w:spacing w:after="0" w:line="240" w:lineRule="auto"/>
              <w:rPr>
                <w:sz w:val="22"/>
              </w:rPr>
            </w:pPr>
            <w:r w:rsidRPr="00BA04DD">
              <w:rPr>
                <w:sz w:val="22"/>
              </w:rPr>
              <w:t>Colbourne, Dwight; Development Officer</w:t>
            </w:r>
          </w:p>
          <w:p w14:paraId="327F0CB8" w14:textId="5358449C" w:rsidR="00B944C6" w:rsidRPr="00BA04DD" w:rsidRDefault="00B944C6" w:rsidP="00B944C6">
            <w:pPr>
              <w:spacing w:after="0" w:line="240" w:lineRule="auto"/>
              <w:rPr>
                <w:sz w:val="22"/>
              </w:rPr>
            </w:pPr>
            <w:r w:rsidRPr="00BA04DD">
              <w:rPr>
                <w:sz w:val="22"/>
              </w:rPr>
              <w:t>Emmerson, Cheryl; Human Resources Manager</w:t>
            </w:r>
          </w:p>
          <w:p w14:paraId="7C4CFFBE" w14:textId="238B6EF4" w:rsidR="00B944C6" w:rsidRPr="00BA04DD" w:rsidRDefault="00B944C6" w:rsidP="00B944C6">
            <w:pPr>
              <w:spacing w:after="0" w:line="240" w:lineRule="auto"/>
              <w:rPr>
                <w:sz w:val="22"/>
              </w:rPr>
            </w:pPr>
            <w:r w:rsidRPr="00BA04DD">
              <w:rPr>
                <w:sz w:val="22"/>
              </w:rPr>
              <w:t>Jarvis, Jennifer, Planning Technologist</w:t>
            </w:r>
          </w:p>
          <w:p w14:paraId="77ABAC30" w14:textId="7D2F2DDB" w:rsidR="00B944C6" w:rsidRPr="00BA04DD" w:rsidRDefault="00B944C6" w:rsidP="00B944C6">
            <w:pPr>
              <w:spacing w:after="0" w:line="240" w:lineRule="auto"/>
              <w:rPr>
                <w:sz w:val="22"/>
              </w:rPr>
            </w:pPr>
            <w:r w:rsidRPr="00BA04DD">
              <w:rPr>
                <w:sz w:val="22"/>
              </w:rPr>
              <w:t>Levesque, Sherri; Administrative Services Coordinator</w:t>
            </w:r>
          </w:p>
        </w:tc>
      </w:tr>
      <w:tr w:rsidR="006960CB" w:rsidRPr="00BA04DD" w14:paraId="77ABAC3A" w14:textId="77777777" w:rsidTr="00B944C6">
        <w:tc>
          <w:tcPr>
            <w:tcW w:w="2467" w:type="dxa"/>
          </w:tcPr>
          <w:p w14:paraId="77ABAC38" w14:textId="77777777" w:rsidR="006960CB" w:rsidRPr="00BA04DD" w:rsidRDefault="006960CB" w:rsidP="00B944C6">
            <w:pPr>
              <w:pStyle w:val="AttendanceInfo"/>
              <w:spacing w:line="240" w:lineRule="auto"/>
              <w:rPr>
                <w:sz w:val="22"/>
              </w:rPr>
            </w:pPr>
          </w:p>
        </w:tc>
        <w:tc>
          <w:tcPr>
            <w:tcW w:w="6893" w:type="dxa"/>
          </w:tcPr>
          <w:p w14:paraId="68ADDA0B" w14:textId="77777777" w:rsidR="006960CB" w:rsidRPr="00BA04DD" w:rsidRDefault="00A754F7" w:rsidP="00B944C6">
            <w:pPr>
              <w:pStyle w:val="AttendanceInfo"/>
              <w:spacing w:line="240" w:lineRule="auto"/>
              <w:rPr>
                <w:sz w:val="22"/>
              </w:rPr>
            </w:pPr>
            <w:r w:rsidRPr="00BA04DD">
              <w:rPr>
                <w:sz w:val="22"/>
              </w:rPr>
              <w:t>Losier, Gary; Director of Engineering &amp; Works</w:t>
            </w:r>
          </w:p>
          <w:p w14:paraId="77ABAC39" w14:textId="31ADE067" w:rsidR="00B944C6" w:rsidRPr="00BA04DD" w:rsidRDefault="00B944C6" w:rsidP="00B944C6">
            <w:pPr>
              <w:spacing w:after="0" w:line="240" w:lineRule="auto"/>
              <w:rPr>
                <w:sz w:val="22"/>
              </w:rPr>
            </w:pPr>
            <w:r w:rsidRPr="00BA04DD">
              <w:rPr>
                <w:sz w:val="22"/>
              </w:rPr>
              <w:t>Roszell, Tim; Communications Manager</w:t>
            </w:r>
          </w:p>
        </w:tc>
      </w:tr>
      <w:tr w:rsidR="006960CB" w:rsidRPr="00BA04DD" w14:paraId="77ABAC3D" w14:textId="77777777" w:rsidTr="00B944C6">
        <w:tc>
          <w:tcPr>
            <w:tcW w:w="2467" w:type="dxa"/>
          </w:tcPr>
          <w:p w14:paraId="77ABAC3B" w14:textId="77777777" w:rsidR="006960CB" w:rsidRPr="00BA04DD" w:rsidRDefault="006960CB" w:rsidP="00B944C6">
            <w:pPr>
              <w:pStyle w:val="AttendanceInfo"/>
              <w:spacing w:line="240" w:lineRule="auto"/>
              <w:rPr>
                <w:sz w:val="22"/>
              </w:rPr>
            </w:pPr>
          </w:p>
        </w:tc>
        <w:tc>
          <w:tcPr>
            <w:tcW w:w="6893" w:type="dxa"/>
          </w:tcPr>
          <w:p w14:paraId="77ABAC3C" w14:textId="77777777" w:rsidR="006960CB" w:rsidRPr="00BA04DD" w:rsidRDefault="00A754F7" w:rsidP="00B944C6">
            <w:pPr>
              <w:pStyle w:val="AttendanceInfo"/>
              <w:spacing w:line="240" w:lineRule="auto"/>
              <w:rPr>
                <w:sz w:val="22"/>
              </w:rPr>
            </w:pPr>
            <w:r w:rsidRPr="00BA04DD">
              <w:rPr>
                <w:sz w:val="22"/>
              </w:rPr>
              <w:t>Snow, Catherine; Town Clerk</w:t>
            </w:r>
          </w:p>
        </w:tc>
      </w:tr>
      <w:tr w:rsidR="006960CB" w:rsidRPr="00BA04DD" w14:paraId="77ABAC40" w14:textId="77777777" w:rsidTr="00B944C6">
        <w:tc>
          <w:tcPr>
            <w:tcW w:w="2467" w:type="dxa"/>
          </w:tcPr>
          <w:p w14:paraId="77ABAC3E" w14:textId="77777777" w:rsidR="006960CB" w:rsidRPr="00BA04DD" w:rsidRDefault="006960CB" w:rsidP="00B944C6">
            <w:pPr>
              <w:pStyle w:val="AttendanceInfo"/>
              <w:spacing w:line="240" w:lineRule="auto"/>
              <w:rPr>
                <w:sz w:val="22"/>
              </w:rPr>
            </w:pPr>
          </w:p>
        </w:tc>
        <w:tc>
          <w:tcPr>
            <w:tcW w:w="6893" w:type="dxa"/>
          </w:tcPr>
          <w:p w14:paraId="77ABAC3F" w14:textId="77777777" w:rsidR="006960CB" w:rsidRPr="00BA04DD" w:rsidRDefault="00A754F7" w:rsidP="00B944C6">
            <w:pPr>
              <w:pStyle w:val="AttendanceInfo"/>
              <w:spacing w:line="240" w:lineRule="auto"/>
              <w:rPr>
                <w:sz w:val="22"/>
              </w:rPr>
            </w:pPr>
            <w:r w:rsidRPr="00BA04DD">
              <w:rPr>
                <w:sz w:val="22"/>
              </w:rPr>
              <w:t>Cheryl Emmerson, Human Resources Manager</w:t>
            </w:r>
          </w:p>
        </w:tc>
      </w:tr>
      <w:tr w:rsidR="006960CB" w:rsidRPr="00BA04DD" w14:paraId="77ABAC43" w14:textId="77777777" w:rsidTr="00B944C6">
        <w:trPr>
          <w:tblHeader/>
        </w:trPr>
        <w:tc>
          <w:tcPr>
            <w:tcW w:w="2467" w:type="dxa"/>
          </w:tcPr>
          <w:p w14:paraId="77ABAC41" w14:textId="77777777" w:rsidR="006960CB" w:rsidRPr="00BA04DD" w:rsidRDefault="006960CB">
            <w:pPr>
              <w:pStyle w:val="AttendanceInfo"/>
              <w:rPr>
                <w:sz w:val="22"/>
              </w:rPr>
            </w:pPr>
          </w:p>
        </w:tc>
        <w:tc>
          <w:tcPr>
            <w:tcW w:w="6893" w:type="dxa"/>
          </w:tcPr>
          <w:p w14:paraId="77ABAC42" w14:textId="77777777" w:rsidR="006960CB" w:rsidRPr="00BA04DD" w:rsidRDefault="006960CB">
            <w:pPr>
              <w:pStyle w:val="AttendanceInfo"/>
              <w:rPr>
                <w:sz w:val="22"/>
              </w:rPr>
            </w:pPr>
          </w:p>
        </w:tc>
      </w:tr>
      <w:tr w:rsidR="006960CB" w:rsidRPr="00BA04DD" w14:paraId="77ABAC46" w14:textId="77777777" w:rsidTr="00B944C6">
        <w:tc>
          <w:tcPr>
            <w:tcW w:w="2467" w:type="dxa"/>
          </w:tcPr>
          <w:p w14:paraId="77ABAC44" w14:textId="77777777" w:rsidR="006960CB" w:rsidRPr="00BA04DD" w:rsidRDefault="00A754F7">
            <w:pPr>
              <w:pStyle w:val="AttendanceInfo"/>
              <w:rPr>
                <w:sz w:val="22"/>
              </w:rPr>
            </w:pPr>
            <w:r w:rsidRPr="00BA04DD">
              <w:rPr>
                <w:sz w:val="22"/>
              </w:rPr>
              <w:t>Absent:</w:t>
            </w:r>
          </w:p>
        </w:tc>
        <w:tc>
          <w:tcPr>
            <w:tcW w:w="6893" w:type="dxa"/>
          </w:tcPr>
          <w:p w14:paraId="77ABAC45" w14:textId="7DC02900" w:rsidR="00D10FB3" w:rsidRPr="00BA04DD" w:rsidRDefault="00B944C6" w:rsidP="00D10FB3">
            <w:pPr>
              <w:pStyle w:val="AttendanceInfo"/>
              <w:rPr>
                <w:sz w:val="22"/>
              </w:rPr>
            </w:pPr>
            <w:r w:rsidRPr="00BA04DD">
              <w:rPr>
                <w:sz w:val="22"/>
              </w:rPr>
              <w:t>Councillor Beth Thompson (illness)</w:t>
            </w:r>
          </w:p>
        </w:tc>
      </w:tr>
      <w:tr w:rsidR="006960CB" w:rsidRPr="00BA04DD" w14:paraId="77ABAC49" w14:textId="77777777" w:rsidTr="00B944C6">
        <w:tc>
          <w:tcPr>
            <w:tcW w:w="2467" w:type="dxa"/>
          </w:tcPr>
          <w:p w14:paraId="77ABAC47" w14:textId="77777777" w:rsidR="006960CB" w:rsidRPr="00BA04DD" w:rsidRDefault="006960CB">
            <w:pPr>
              <w:pStyle w:val="AttendanceInfo"/>
              <w:rPr>
                <w:sz w:val="22"/>
              </w:rPr>
            </w:pPr>
          </w:p>
        </w:tc>
        <w:tc>
          <w:tcPr>
            <w:tcW w:w="6893" w:type="dxa"/>
          </w:tcPr>
          <w:p w14:paraId="77ABAC48" w14:textId="616316F8" w:rsidR="006960CB" w:rsidRPr="00BA04DD" w:rsidRDefault="006960CB">
            <w:pPr>
              <w:pStyle w:val="AttendanceInfo"/>
              <w:rPr>
                <w:sz w:val="22"/>
              </w:rPr>
            </w:pPr>
          </w:p>
        </w:tc>
      </w:tr>
      <w:tr w:rsidR="006960CB" w:rsidRPr="00BA04DD" w14:paraId="77ABAC4C" w14:textId="77777777" w:rsidTr="00B944C6">
        <w:tc>
          <w:tcPr>
            <w:tcW w:w="2467" w:type="dxa"/>
          </w:tcPr>
          <w:p w14:paraId="77ABAC4A" w14:textId="77777777" w:rsidR="006960CB" w:rsidRPr="00BA04DD" w:rsidRDefault="006960CB">
            <w:pPr>
              <w:pStyle w:val="AttendanceInfo"/>
              <w:rPr>
                <w:sz w:val="22"/>
              </w:rPr>
            </w:pPr>
          </w:p>
        </w:tc>
        <w:tc>
          <w:tcPr>
            <w:tcW w:w="6893" w:type="dxa"/>
          </w:tcPr>
          <w:p w14:paraId="77ABAC4B" w14:textId="31750767" w:rsidR="006960CB" w:rsidRPr="00BA04DD" w:rsidRDefault="006960CB">
            <w:pPr>
              <w:pStyle w:val="AttendanceInfo"/>
              <w:rPr>
                <w:sz w:val="22"/>
              </w:rPr>
            </w:pPr>
          </w:p>
        </w:tc>
      </w:tr>
    </w:tbl>
    <w:p w14:paraId="0EFE218A" w14:textId="161E1EFE" w:rsidR="00D10FB3" w:rsidRPr="00BA04DD" w:rsidRDefault="00027411" w:rsidP="00027411">
      <w:pPr>
        <w:pStyle w:val="Heading1"/>
        <w:ind w:left="0" w:firstLine="0"/>
        <w:jc w:val="both"/>
        <w:rPr>
          <w:bCs/>
          <w:sz w:val="22"/>
        </w:rPr>
      </w:pPr>
      <w:r w:rsidRPr="00BA04DD">
        <w:rPr>
          <w:b/>
          <w:sz w:val="22"/>
        </w:rPr>
        <w:t>Massive Earthquake</w:t>
      </w:r>
      <w:r w:rsidR="00D10FB3" w:rsidRPr="00BA04DD">
        <w:rPr>
          <w:b/>
          <w:sz w:val="22"/>
        </w:rPr>
        <w:t xml:space="preserve"> </w:t>
      </w:r>
      <w:r w:rsidRPr="00BA04DD">
        <w:rPr>
          <w:b/>
          <w:sz w:val="22"/>
        </w:rPr>
        <w:t>Disaster</w:t>
      </w:r>
      <w:r w:rsidR="00D10FB3" w:rsidRPr="00BA04DD">
        <w:rPr>
          <w:bCs/>
          <w:sz w:val="22"/>
        </w:rPr>
        <w:t xml:space="preserve"> </w:t>
      </w:r>
      <w:r w:rsidRPr="00BA04DD">
        <w:rPr>
          <w:b/>
          <w:sz w:val="22"/>
        </w:rPr>
        <w:t xml:space="preserve">Turkey – Syria </w:t>
      </w:r>
      <w:r w:rsidR="00D10FB3" w:rsidRPr="00BA04DD">
        <w:rPr>
          <w:bCs/>
          <w:sz w:val="22"/>
        </w:rPr>
        <w:t>– Council held a moment of silence</w:t>
      </w:r>
      <w:r w:rsidRPr="00BA04DD">
        <w:rPr>
          <w:bCs/>
          <w:sz w:val="22"/>
        </w:rPr>
        <w:t xml:space="preserve"> to send thoughts to all affected by </w:t>
      </w:r>
      <w:r w:rsidR="00D10FB3" w:rsidRPr="00BA04DD">
        <w:rPr>
          <w:bCs/>
          <w:sz w:val="22"/>
        </w:rPr>
        <w:t xml:space="preserve">the </w:t>
      </w:r>
      <w:r w:rsidRPr="00BA04DD">
        <w:rPr>
          <w:bCs/>
          <w:sz w:val="22"/>
        </w:rPr>
        <w:t xml:space="preserve">tragic </w:t>
      </w:r>
      <w:r w:rsidR="00D10FB3" w:rsidRPr="00BA04DD">
        <w:rPr>
          <w:bCs/>
          <w:sz w:val="22"/>
        </w:rPr>
        <w:t xml:space="preserve">earthquakes that occurred </w:t>
      </w:r>
      <w:r w:rsidR="00A754F7" w:rsidRPr="00BA04DD">
        <w:rPr>
          <w:bCs/>
          <w:sz w:val="22"/>
        </w:rPr>
        <w:t xml:space="preserve">February 6, 2023 in Turkey, leaving over 19,000 dead and many more injured, many of them Syrian Refugees who </w:t>
      </w:r>
      <w:r w:rsidRPr="00BA04DD">
        <w:rPr>
          <w:bCs/>
          <w:sz w:val="22"/>
        </w:rPr>
        <w:t xml:space="preserve">had </w:t>
      </w:r>
      <w:r w:rsidR="00134F0F" w:rsidRPr="00BA04DD">
        <w:rPr>
          <w:bCs/>
          <w:sz w:val="22"/>
        </w:rPr>
        <w:t>escaped the</w:t>
      </w:r>
      <w:r w:rsidRPr="00BA04DD">
        <w:rPr>
          <w:bCs/>
          <w:sz w:val="22"/>
        </w:rPr>
        <w:t xml:space="preserve"> war in </w:t>
      </w:r>
      <w:r w:rsidR="00A754F7" w:rsidRPr="00BA04DD">
        <w:rPr>
          <w:bCs/>
          <w:sz w:val="22"/>
        </w:rPr>
        <w:t>Syria looking for a better, safer life.</w:t>
      </w:r>
    </w:p>
    <w:p w14:paraId="6D8C7878" w14:textId="77777777" w:rsidR="00D10FB3" w:rsidRPr="00BA04DD" w:rsidRDefault="00D10FB3">
      <w:pPr>
        <w:pStyle w:val="Heading1"/>
        <w:rPr>
          <w:b/>
          <w:sz w:val="22"/>
        </w:rPr>
      </w:pPr>
    </w:p>
    <w:p w14:paraId="77ABAC57" w14:textId="46595E89" w:rsidR="006960CB" w:rsidRPr="00BA04DD" w:rsidRDefault="00A754F7">
      <w:pPr>
        <w:pStyle w:val="Heading1"/>
        <w:rPr>
          <w:sz w:val="22"/>
        </w:rPr>
      </w:pPr>
      <w:r w:rsidRPr="00BA04DD">
        <w:rPr>
          <w:b/>
          <w:sz w:val="22"/>
        </w:rPr>
        <w:t>1.</w:t>
      </w:r>
      <w:r w:rsidRPr="00BA04DD">
        <w:rPr>
          <w:b/>
          <w:sz w:val="22"/>
        </w:rPr>
        <w:tab/>
        <w:t>Approval of Agenda</w:t>
      </w:r>
    </w:p>
    <w:p w14:paraId="77ABAC5E" w14:textId="77777777" w:rsidR="006960CB" w:rsidRPr="00BA04DD" w:rsidRDefault="00A754F7">
      <w:pPr>
        <w:pStyle w:val="Body1"/>
        <w:rPr>
          <w:sz w:val="22"/>
        </w:rPr>
      </w:pPr>
      <w:r w:rsidRPr="00BA04DD">
        <w:rPr>
          <w:b/>
          <w:sz w:val="22"/>
        </w:rPr>
        <w:t>Moved By</w:t>
      </w:r>
      <w:r w:rsidRPr="00BA04DD">
        <w:rPr>
          <w:sz w:val="22"/>
        </w:rPr>
        <w:t xml:space="preserve"> Councillor Olsen</w:t>
      </w:r>
      <w:r w:rsidRPr="00BA04DD">
        <w:rPr>
          <w:sz w:val="22"/>
        </w:rPr>
        <w:br/>
      </w:r>
      <w:r w:rsidRPr="00BA04DD">
        <w:rPr>
          <w:b/>
          <w:sz w:val="22"/>
        </w:rPr>
        <w:t>Seconded By</w:t>
      </w:r>
      <w:r w:rsidRPr="00BA04DD">
        <w:rPr>
          <w:sz w:val="22"/>
        </w:rPr>
        <w:t xml:space="preserve"> Deputy Mayor Schryer</w:t>
      </w:r>
    </w:p>
    <w:p w14:paraId="77ABAC60" w14:textId="5BD14FBD" w:rsidR="006960CB" w:rsidRPr="00BA04DD" w:rsidRDefault="00A754F7" w:rsidP="00027411">
      <w:pPr>
        <w:pStyle w:val="Body1"/>
        <w:rPr>
          <w:sz w:val="22"/>
        </w:rPr>
      </w:pPr>
      <w:r w:rsidRPr="00BA04DD">
        <w:rPr>
          <w:sz w:val="22"/>
        </w:rPr>
        <w:t>The Agenda be approved as prepared.</w:t>
      </w:r>
    </w:p>
    <w:p w14:paraId="77ABAC61" w14:textId="77777777" w:rsidR="006960CB" w:rsidRPr="00BA04DD" w:rsidRDefault="00A754F7">
      <w:pPr>
        <w:pStyle w:val="Body1"/>
        <w:jc w:val="right"/>
        <w:rPr>
          <w:sz w:val="22"/>
        </w:rPr>
      </w:pPr>
      <w:r w:rsidRPr="00BA04DD">
        <w:rPr>
          <w:b/>
          <w:sz w:val="22"/>
        </w:rPr>
        <w:t>Motion Carried</w:t>
      </w:r>
      <w:r w:rsidRPr="00BA04DD">
        <w:rPr>
          <w:sz w:val="22"/>
        </w:rPr>
        <w:br/>
      </w:r>
    </w:p>
    <w:p w14:paraId="77ABAC62" w14:textId="07ECF2E9" w:rsidR="006960CB" w:rsidRPr="00BA04DD" w:rsidRDefault="00A754F7">
      <w:pPr>
        <w:pStyle w:val="Heading1"/>
        <w:rPr>
          <w:b/>
          <w:sz w:val="22"/>
        </w:rPr>
      </w:pPr>
      <w:r w:rsidRPr="00BA04DD">
        <w:rPr>
          <w:b/>
          <w:sz w:val="22"/>
        </w:rPr>
        <w:t>2.</w:t>
      </w:r>
      <w:r w:rsidRPr="00BA04DD">
        <w:rPr>
          <w:b/>
          <w:sz w:val="22"/>
        </w:rPr>
        <w:tab/>
        <w:t>Mayor's Comments</w:t>
      </w:r>
    </w:p>
    <w:p w14:paraId="264A50B0" w14:textId="2B5DA3D3" w:rsidR="00027411" w:rsidRPr="00BA04DD" w:rsidRDefault="00027411" w:rsidP="00027411">
      <w:pPr>
        <w:ind w:left="720"/>
        <w:rPr>
          <w:sz w:val="22"/>
        </w:rPr>
      </w:pPr>
      <w:r w:rsidRPr="00BA04DD">
        <w:rPr>
          <w:sz w:val="22"/>
        </w:rPr>
        <w:t>Mayor O’Hara made the following comments:</w:t>
      </w:r>
    </w:p>
    <w:p w14:paraId="4262AA65" w14:textId="06EFD8D2" w:rsidR="00027411" w:rsidRPr="00BA04DD" w:rsidRDefault="00134F0F" w:rsidP="0080522A">
      <w:pPr>
        <w:pStyle w:val="ListParagraph0"/>
        <w:numPr>
          <w:ilvl w:val="0"/>
          <w:numId w:val="5"/>
        </w:numPr>
        <w:jc w:val="both"/>
        <w:rPr>
          <w:sz w:val="22"/>
        </w:rPr>
      </w:pPr>
      <w:r>
        <w:rPr>
          <w:sz w:val="22"/>
        </w:rPr>
        <w:t>Thanked the</w:t>
      </w:r>
      <w:r w:rsidR="00027411" w:rsidRPr="00BA04DD">
        <w:rPr>
          <w:sz w:val="22"/>
        </w:rPr>
        <w:t xml:space="preserve"> emergency responders who helped keep everyone safe during the very cold frigid temperatures last week.</w:t>
      </w:r>
    </w:p>
    <w:p w14:paraId="0C5B579B" w14:textId="630ABE86" w:rsidR="00027411" w:rsidRPr="00BA04DD" w:rsidRDefault="00134F0F" w:rsidP="0080522A">
      <w:pPr>
        <w:pStyle w:val="ListParagraph0"/>
        <w:numPr>
          <w:ilvl w:val="0"/>
          <w:numId w:val="5"/>
        </w:numPr>
        <w:jc w:val="both"/>
        <w:rPr>
          <w:sz w:val="22"/>
        </w:rPr>
      </w:pPr>
      <w:r>
        <w:rPr>
          <w:sz w:val="22"/>
        </w:rPr>
        <w:t xml:space="preserve">Acknowledged </w:t>
      </w:r>
      <w:r w:rsidR="00027411" w:rsidRPr="00BA04DD">
        <w:rPr>
          <w:sz w:val="22"/>
        </w:rPr>
        <w:t>February is Black History Month in Canada – a time to celebrate the many contributions of Black Canadians. The Kennebecasis Public Library has a Black History Month display including several books giving historic accounts of Black Maritimes and Black Canadians.</w:t>
      </w:r>
    </w:p>
    <w:p w14:paraId="41DC27E8" w14:textId="619E945B" w:rsidR="00027411" w:rsidRPr="00BA04DD" w:rsidRDefault="00134F0F" w:rsidP="0080522A">
      <w:pPr>
        <w:pStyle w:val="ListParagraph0"/>
        <w:numPr>
          <w:ilvl w:val="0"/>
          <w:numId w:val="5"/>
        </w:numPr>
        <w:jc w:val="both"/>
        <w:rPr>
          <w:sz w:val="22"/>
        </w:rPr>
      </w:pPr>
      <w:r>
        <w:rPr>
          <w:sz w:val="22"/>
        </w:rPr>
        <w:t xml:space="preserve">Attended, along with </w:t>
      </w:r>
      <w:r w:rsidR="00027411" w:rsidRPr="00BA04DD">
        <w:rPr>
          <w:sz w:val="22"/>
        </w:rPr>
        <w:t>Deputy Mayor Schryer</w:t>
      </w:r>
      <w:r>
        <w:rPr>
          <w:sz w:val="22"/>
        </w:rPr>
        <w:t xml:space="preserve">, </w:t>
      </w:r>
      <w:r w:rsidR="00027411" w:rsidRPr="00BA04DD">
        <w:rPr>
          <w:sz w:val="22"/>
        </w:rPr>
        <w:t>the Greater Saint John Chinese New Year Gala at Imperial Theatre – a celebration to mark the year of the Rabbit.</w:t>
      </w:r>
    </w:p>
    <w:p w14:paraId="26542280" w14:textId="48D6829A" w:rsidR="00027411" w:rsidRPr="00BA04DD" w:rsidRDefault="00134F0F" w:rsidP="0080522A">
      <w:pPr>
        <w:pStyle w:val="ListParagraph0"/>
        <w:numPr>
          <w:ilvl w:val="0"/>
          <w:numId w:val="5"/>
        </w:numPr>
        <w:jc w:val="both"/>
        <w:rPr>
          <w:sz w:val="22"/>
        </w:rPr>
      </w:pPr>
      <w:r>
        <w:rPr>
          <w:sz w:val="22"/>
        </w:rPr>
        <w:t>Elected</w:t>
      </w:r>
      <w:r w:rsidR="0080522A" w:rsidRPr="00BA04DD">
        <w:rPr>
          <w:sz w:val="22"/>
        </w:rPr>
        <w:t xml:space="preserve"> as the Chair for the Fundy Regional Service </w:t>
      </w:r>
      <w:proofErr w:type="gramStart"/>
      <w:r w:rsidR="0080522A" w:rsidRPr="00BA04DD">
        <w:rPr>
          <w:sz w:val="22"/>
        </w:rPr>
        <w:t>Commission, and</w:t>
      </w:r>
      <w:proofErr w:type="gramEnd"/>
      <w:r w:rsidR="0080522A" w:rsidRPr="00BA04DD">
        <w:rPr>
          <w:sz w:val="22"/>
        </w:rPr>
        <w:t xml:space="preserve"> is excited to work towards the implementation of all the mandates handed to local governments from the Department of Local Government and Local Governance Reform.</w:t>
      </w:r>
    </w:p>
    <w:p w14:paraId="5A74183F" w14:textId="30C1CD37" w:rsidR="00027411" w:rsidRPr="00BA04DD" w:rsidRDefault="00134F0F" w:rsidP="0080522A">
      <w:pPr>
        <w:pStyle w:val="ListParagraph0"/>
        <w:numPr>
          <w:ilvl w:val="0"/>
          <w:numId w:val="5"/>
        </w:numPr>
        <w:jc w:val="both"/>
        <w:rPr>
          <w:sz w:val="22"/>
        </w:rPr>
      </w:pPr>
      <w:r>
        <w:rPr>
          <w:sz w:val="22"/>
        </w:rPr>
        <w:t xml:space="preserve">Announced the </w:t>
      </w:r>
      <w:r w:rsidR="0080522A" w:rsidRPr="00BA04DD">
        <w:rPr>
          <w:sz w:val="22"/>
        </w:rPr>
        <w:t xml:space="preserve">Fundy Winterfest (Quispamsis, Rothesay, Hampton, Saint John, Grand Bay-Westfield and St. Martins)  will have a series of events from  February 1 – March 12, 2023 and is an  opportunity for residents to connect across generations, communities, and classes and cultures. More information is available on the “Fundy Winterfest Facebook” page. </w:t>
      </w:r>
    </w:p>
    <w:p w14:paraId="5F99FC9A" w14:textId="77777777" w:rsidR="0080522A" w:rsidRPr="00BA04DD" w:rsidRDefault="0080522A" w:rsidP="000254A1">
      <w:pPr>
        <w:pStyle w:val="ListParagraph0"/>
        <w:ind w:left="2160"/>
        <w:rPr>
          <w:sz w:val="22"/>
        </w:rPr>
      </w:pPr>
    </w:p>
    <w:p w14:paraId="77ABAC63" w14:textId="2B08A072" w:rsidR="006960CB" w:rsidRPr="00BA04DD" w:rsidRDefault="00A754F7">
      <w:pPr>
        <w:pStyle w:val="Heading1"/>
        <w:rPr>
          <w:sz w:val="22"/>
        </w:rPr>
      </w:pPr>
      <w:r w:rsidRPr="00BA04DD">
        <w:rPr>
          <w:b/>
          <w:sz w:val="22"/>
        </w:rPr>
        <w:t>3.</w:t>
      </w:r>
      <w:r w:rsidRPr="00BA04DD">
        <w:rPr>
          <w:b/>
          <w:sz w:val="22"/>
        </w:rPr>
        <w:tab/>
        <w:t xml:space="preserve">Treaty Acknowledgement </w:t>
      </w:r>
      <w:r w:rsidR="000254A1" w:rsidRPr="00BA04DD">
        <w:rPr>
          <w:b/>
          <w:sz w:val="22"/>
        </w:rPr>
        <w:t>–</w:t>
      </w:r>
      <w:r w:rsidRPr="00BA04DD">
        <w:rPr>
          <w:b/>
          <w:sz w:val="22"/>
        </w:rPr>
        <w:t xml:space="preserve"> </w:t>
      </w:r>
      <w:r w:rsidR="000254A1" w:rsidRPr="00BA04DD">
        <w:rPr>
          <w:b/>
          <w:sz w:val="22"/>
        </w:rPr>
        <w:t xml:space="preserve">Ukraine War - </w:t>
      </w:r>
      <w:r w:rsidRPr="00BA04DD">
        <w:rPr>
          <w:b/>
          <w:sz w:val="22"/>
        </w:rPr>
        <w:t>Moment of Reflection</w:t>
      </w:r>
    </w:p>
    <w:p w14:paraId="77ABAC64" w14:textId="2731FAD5" w:rsidR="006960CB" w:rsidRPr="00BA04DD" w:rsidRDefault="000254A1">
      <w:pPr>
        <w:pStyle w:val="Body1"/>
        <w:rPr>
          <w:sz w:val="22"/>
        </w:rPr>
      </w:pPr>
      <w:r w:rsidRPr="00BA04DD">
        <w:rPr>
          <w:sz w:val="22"/>
        </w:rPr>
        <w:t>Councillor</w:t>
      </w:r>
      <w:r w:rsidR="00A754F7" w:rsidRPr="00BA04DD">
        <w:rPr>
          <w:sz w:val="22"/>
        </w:rPr>
        <w:t xml:space="preserve"> Biggar</w:t>
      </w:r>
      <w:r w:rsidRPr="00BA04DD">
        <w:rPr>
          <w:sz w:val="22"/>
        </w:rPr>
        <w:t xml:space="preserve"> read the Moment of Reflection.</w:t>
      </w:r>
    </w:p>
    <w:p w14:paraId="77ABAC65" w14:textId="77777777" w:rsidR="006960CB" w:rsidRPr="00BA04DD" w:rsidRDefault="00A754F7">
      <w:pPr>
        <w:pStyle w:val="Heading1"/>
        <w:rPr>
          <w:sz w:val="22"/>
        </w:rPr>
      </w:pPr>
      <w:r w:rsidRPr="00BA04DD">
        <w:rPr>
          <w:b/>
          <w:sz w:val="22"/>
        </w:rPr>
        <w:t>4.</w:t>
      </w:r>
      <w:r w:rsidRPr="00BA04DD">
        <w:rPr>
          <w:b/>
          <w:sz w:val="22"/>
        </w:rPr>
        <w:tab/>
        <w:t>Disclosures of Interest</w:t>
      </w:r>
    </w:p>
    <w:p w14:paraId="77ABAC66" w14:textId="77777777" w:rsidR="006960CB" w:rsidRPr="00BA04DD" w:rsidRDefault="00A754F7">
      <w:pPr>
        <w:pStyle w:val="Body1"/>
        <w:rPr>
          <w:sz w:val="22"/>
        </w:rPr>
      </w:pPr>
      <w:r w:rsidRPr="00BA04DD">
        <w:rPr>
          <w:sz w:val="22"/>
        </w:rPr>
        <w:t>No disclosures were declared.</w:t>
      </w:r>
    </w:p>
    <w:p w14:paraId="77ABAC67" w14:textId="00CC23D9" w:rsidR="006960CB" w:rsidRPr="00BA04DD" w:rsidRDefault="00A754F7">
      <w:pPr>
        <w:pStyle w:val="Heading1"/>
        <w:rPr>
          <w:bCs/>
          <w:sz w:val="22"/>
        </w:rPr>
      </w:pPr>
      <w:r w:rsidRPr="00BA04DD">
        <w:rPr>
          <w:b/>
          <w:sz w:val="22"/>
        </w:rPr>
        <w:t>5.</w:t>
      </w:r>
      <w:r w:rsidRPr="00BA04DD">
        <w:rPr>
          <w:b/>
          <w:sz w:val="22"/>
        </w:rPr>
        <w:tab/>
        <w:t>Presentations</w:t>
      </w:r>
      <w:r w:rsidR="000254A1" w:rsidRPr="00BA04DD">
        <w:rPr>
          <w:b/>
          <w:sz w:val="22"/>
        </w:rPr>
        <w:t xml:space="preserve"> </w:t>
      </w:r>
      <w:r w:rsidR="000254A1" w:rsidRPr="00BA04DD">
        <w:rPr>
          <w:bCs/>
          <w:sz w:val="22"/>
        </w:rPr>
        <w:t>(none)</w:t>
      </w:r>
    </w:p>
    <w:p w14:paraId="77ABAC68" w14:textId="37C77D91" w:rsidR="006960CB" w:rsidRPr="00BA04DD" w:rsidRDefault="00A754F7">
      <w:pPr>
        <w:pStyle w:val="Heading1"/>
        <w:rPr>
          <w:bCs/>
          <w:sz w:val="22"/>
        </w:rPr>
      </w:pPr>
      <w:r w:rsidRPr="00BA04DD">
        <w:rPr>
          <w:b/>
          <w:sz w:val="22"/>
        </w:rPr>
        <w:t>6.</w:t>
      </w:r>
      <w:r w:rsidRPr="00BA04DD">
        <w:rPr>
          <w:b/>
          <w:sz w:val="22"/>
        </w:rPr>
        <w:tab/>
        <w:t>Public Hearings</w:t>
      </w:r>
      <w:r w:rsidR="000254A1" w:rsidRPr="00BA04DD">
        <w:rPr>
          <w:b/>
          <w:sz w:val="22"/>
        </w:rPr>
        <w:t xml:space="preserve"> </w:t>
      </w:r>
      <w:r w:rsidR="000254A1" w:rsidRPr="00BA04DD">
        <w:rPr>
          <w:bCs/>
          <w:sz w:val="22"/>
        </w:rPr>
        <w:t>(none)</w:t>
      </w:r>
    </w:p>
    <w:p w14:paraId="77ABAC69" w14:textId="77777777" w:rsidR="006960CB" w:rsidRPr="00BA04DD" w:rsidRDefault="00A754F7">
      <w:pPr>
        <w:pStyle w:val="Heading1"/>
        <w:rPr>
          <w:sz w:val="22"/>
        </w:rPr>
      </w:pPr>
      <w:r w:rsidRPr="00BA04DD">
        <w:rPr>
          <w:b/>
          <w:sz w:val="22"/>
        </w:rPr>
        <w:t>7.</w:t>
      </w:r>
      <w:r w:rsidRPr="00BA04DD">
        <w:rPr>
          <w:b/>
          <w:sz w:val="22"/>
        </w:rPr>
        <w:tab/>
        <w:t>Minutes of Previous Meetings</w:t>
      </w:r>
    </w:p>
    <w:p w14:paraId="77ABAC6A" w14:textId="77777777" w:rsidR="006960CB" w:rsidRPr="00BA04DD" w:rsidRDefault="00A754F7">
      <w:pPr>
        <w:pStyle w:val="Heading2"/>
        <w:rPr>
          <w:sz w:val="22"/>
        </w:rPr>
      </w:pPr>
      <w:r w:rsidRPr="00BA04DD">
        <w:rPr>
          <w:sz w:val="22"/>
        </w:rPr>
        <w:t>7.1</w:t>
      </w:r>
      <w:r w:rsidRPr="00BA04DD">
        <w:rPr>
          <w:sz w:val="22"/>
        </w:rPr>
        <w:tab/>
      </w:r>
      <w:r w:rsidRPr="00BA04DD">
        <w:rPr>
          <w:sz w:val="22"/>
          <w:u w:val="single"/>
        </w:rPr>
        <w:t xml:space="preserve">January 17, 2023 - Regular Meeting </w:t>
      </w:r>
    </w:p>
    <w:p w14:paraId="77ABAC6B" w14:textId="77777777" w:rsidR="006960CB" w:rsidRPr="00BA04DD" w:rsidRDefault="00A754F7">
      <w:pPr>
        <w:pStyle w:val="Body2"/>
        <w:rPr>
          <w:sz w:val="22"/>
        </w:rPr>
      </w:pPr>
      <w:r w:rsidRPr="00BA04DD">
        <w:rPr>
          <w:b/>
          <w:sz w:val="22"/>
        </w:rPr>
        <w:t>Moved By</w:t>
      </w:r>
      <w:r w:rsidRPr="00BA04DD">
        <w:rPr>
          <w:sz w:val="22"/>
        </w:rPr>
        <w:t xml:space="preserve"> Deputy Mayor Schryer</w:t>
      </w:r>
      <w:r w:rsidRPr="00BA04DD">
        <w:rPr>
          <w:sz w:val="22"/>
        </w:rPr>
        <w:br/>
      </w:r>
      <w:r w:rsidRPr="00BA04DD">
        <w:rPr>
          <w:b/>
          <w:sz w:val="22"/>
        </w:rPr>
        <w:t>Seconded By</w:t>
      </w:r>
      <w:r w:rsidRPr="00BA04DD">
        <w:rPr>
          <w:sz w:val="22"/>
        </w:rPr>
        <w:t xml:space="preserve"> Councillor Donovan</w:t>
      </w:r>
    </w:p>
    <w:p w14:paraId="77ABAC6D" w14:textId="7B28F4F8" w:rsidR="006960CB" w:rsidRPr="00BA04DD" w:rsidRDefault="00A754F7" w:rsidP="000254A1">
      <w:pPr>
        <w:pStyle w:val="Body2"/>
        <w:rPr>
          <w:sz w:val="22"/>
        </w:rPr>
      </w:pPr>
      <w:r w:rsidRPr="00BA04DD">
        <w:rPr>
          <w:sz w:val="22"/>
        </w:rPr>
        <w:t xml:space="preserve">Minutes be approved as prepared.  </w:t>
      </w:r>
    </w:p>
    <w:p w14:paraId="77ABAC6E" w14:textId="77777777" w:rsidR="006960CB" w:rsidRPr="00BA04DD" w:rsidRDefault="00A754F7">
      <w:pPr>
        <w:pStyle w:val="Body2"/>
        <w:jc w:val="right"/>
        <w:rPr>
          <w:sz w:val="22"/>
        </w:rPr>
      </w:pPr>
      <w:r w:rsidRPr="00BA04DD">
        <w:rPr>
          <w:b/>
          <w:sz w:val="22"/>
        </w:rPr>
        <w:t>Motion Carried</w:t>
      </w:r>
      <w:r w:rsidRPr="00BA04DD">
        <w:rPr>
          <w:sz w:val="22"/>
        </w:rPr>
        <w:br/>
      </w:r>
    </w:p>
    <w:p w14:paraId="77ABAC6F" w14:textId="76BB5F26" w:rsidR="006960CB" w:rsidRPr="00BA04DD" w:rsidRDefault="00A754F7">
      <w:pPr>
        <w:pStyle w:val="Heading1"/>
        <w:rPr>
          <w:bCs/>
          <w:sz w:val="22"/>
        </w:rPr>
      </w:pPr>
      <w:r w:rsidRPr="00BA04DD">
        <w:rPr>
          <w:b/>
          <w:sz w:val="22"/>
        </w:rPr>
        <w:t>8.</w:t>
      </w:r>
      <w:r w:rsidRPr="00BA04DD">
        <w:rPr>
          <w:b/>
          <w:sz w:val="22"/>
        </w:rPr>
        <w:tab/>
        <w:t>Unfinished Business</w:t>
      </w:r>
      <w:r w:rsidR="000254A1" w:rsidRPr="00BA04DD">
        <w:rPr>
          <w:b/>
          <w:sz w:val="22"/>
        </w:rPr>
        <w:t xml:space="preserve"> </w:t>
      </w:r>
      <w:r w:rsidR="000254A1" w:rsidRPr="00BA04DD">
        <w:rPr>
          <w:bCs/>
          <w:sz w:val="22"/>
        </w:rPr>
        <w:t>(none)</w:t>
      </w:r>
    </w:p>
    <w:p w14:paraId="77ABAC70" w14:textId="77777777" w:rsidR="006960CB" w:rsidRPr="00BA04DD" w:rsidRDefault="00A754F7">
      <w:pPr>
        <w:pStyle w:val="Heading1"/>
        <w:rPr>
          <w:sz w:val="22"/>
        </w:rPr>
      </w:pPr>
      <w:r w:rsidRPr="00BA04DD">
        <w:rPr>
          <w:b/>
          <w:sz w:val="22"/>
        </w:rPr>
        <w:t>9.</w:t>
      </w:r>
      <w:r w:rsidRPr="00BA04DD">
        <w:rPr>
          <w:b/>
          <w:sz w:val="22"/>
        </w:rPr>
        <w:tab/>
        <w:t>Correspondence</w:t>
      </w:r>
    </w:p>
    <w:p w14:paraId="77ABAC71" w14:textId="77777777" w:rsidR="006960CB" w:rsidRPr="00BA04DD" w:rsidRDefault="00A754F7">
      <w:pPr>
        <w:pStyle w:val="Heading2"/>
        <w:rPr>
          <w:sz w:val="22"/>
        </w:rPr>
      </w:pPr>
      <w:r w:rsidRPr="00BA04DD">
        <w:rPr>
          <w:sz w:val="22"/>
        </w:rPr>
        <w:t>9.1</w:t>
      </w:r>
      <w:r w:rsidRPr="00BA04DD">
        <w:rPr>
          <w:sz w:val="22"/>
        </w:rPr>
        <w:tab/>
      </w:r>
      <w:r w:rsidRPr="00BA04DD">
        <w:rPr>
          <w:sz w:val="22"/>
          <w:u w:val="single"/>
        </w:rPr>
        <w:t>Summer Students Compensation 2023 - Staff Report from HR Manager</w:t>
      </w:r>
    </w:p>
    <w:p w14:paraId="77ABAC72" w14:textId="15FD5277" w:rsidR="006960CB" w:rsidRPr="00BA04DD" w:rsidRDefault="00A754F7">
      <w:pPr>
        <w:pStyle w:val="Body2"/>
        <w:jc w:val="both"/>
        <w:rPr>
          <w:sz w:val="22"/>
        </w:rPr>
      </w:pPr>
      <w:r w:rsidRPr="00BA04DD">
        <w:rPr>
          <w:sz w:val="22"/>
        </w:rPr>
        <w:t xml:space="preserve">Ms. Emmerson expanded upon her Staff Report informing Council after the Town's 2023 budget was approved by Council, the Province of New Brunswick announced that on April 1, 2023 minimum wage will </w:t>
      </w:r>
      <w:r w:rsidR="000254A1" w:rsidRPr="00BA04DD">
        <w:rPr>
          <w:sz w:val="22"/>
        </w:rPr>
        <w:t xml:space="preserve">be </w:t>
      </w:r>
      <w:r w:rsidRPr="00BA04DD">
        <w:rPr>
          <w:sz w:val="22"/>
        </w:rPr>
        <w:t>increas</w:t>
      </w:r>
      <w:r w:rsidR="000254A1" w:rsidRPr="00BA04DD">
        <w:rPr>
          <w:sz w:val="22"/>
        </w:rPr>
        <w:t xml:space="preserve">ing </w:t>
      </w:r>
      <w:r w:rsidRPr="00BA04DD">
        <w:rPr>
          <w:sz w:val="22"/>
        </w:rPr>
        <w:t xml:space="preserve">to $14.75 per hour.  She noted students pay a critical role in aiding in operations with 27 students planned to be hired this spring and summer.  The budgeted rate for 2023 for </w:t>
      </w:r>
      <w:r w:rsidR="000254A1" w:rsidRPr="00BA04DD">
        <w:rPr>
          <w:sz w:val="22"/>
        </w:rPr>
        <w:t xml:space="preserve">first </w:t>
      </w:r>
      <w:r w:rsidRPr="00BA04DD">
        <w:rPr>
          <w:sz w:val="22"/>
        </w:rPr>
        <w:t>year students was $14.50.  She suggested in efforts to secure talented students and remain competitive that the Town increase its base student rate to $15.</w:t>
      </w:r>
      <w:r w:rsidR="000254A1" w:rsidRPr="00BA04DD">
        <w:rPr>
          <w:sz w:val="22"/>
        </w:rPr>
        <w:t>75 hourly</w:t>
      </w:r>
      <w:r w:rsidRPr="00BA04DD">
        <w:rPr>
          <w:sz w:val="22"/>
        </w:rPr>
        <w:t xml:space="preserve">, noting rates for non-technical summer student positions are currently  in the range of $14.75 to $17.70.  The increase to $15.75 reflects an overall increase of 8.7%, or $26,500; </w:t>
      </w:r>
      <w:r w:rsidR="000254A1" w:rsidRPr="00BA04DD">
        <w:rPr>
          <w:sz w:val="22"/>
        </w:rPr>
        <w:t>and this</w:t>
      </w:r>
      <w:r w:rsidRPr="00BA04DD">
        <w:rPr>
          <w:sz w:val="22"/>
        </w:rPr>
        <w:t xml:space="preserve"> additional funding could come from the 2023 operating surplus or general operating reserve.</w:t>
      </w:r>
    </w:p>
    <w:p w14:paraId="77ABAC74" w14:textId="3251624B" w:rsidR="006960CB" w:rsidRPr="00BA04DD" w:rsidRDefault="00A754F7" w:rsidP="000254A1">
      <w:pPr>
        <w:pStyle w:val="Body2"/>
        <w:rPr>
          <w:sz w:val="22"/>
        </w:rPr>
      </w:pPr>
      <w:r w:rsidRPr="00BA04DD">
        <w:rPr>
          <w:sz w:val="22"/>
        </w:rPr>
        <w:t xml:space="preserve"> </w:t>
      </w:r>
      <w:r w:rsidRPr="00BA04DD">
        <w:rPr>
          <w:b/>
          <w:sz w:val="22"/>
        </w:rPr>
        <w:t>Moved By</w:t>
      </w:r>
      <w:r w:rsidRPr="00BA04DD">
        <w:rPr>
          <w:sz w:val="22"/>
        </w:rPr>
        <w:t xml:space="preserve"> Councillor Donovan</w:t>
      </w:r>
      <w:r w:rsidRPr="00BA04DD">
        <w:rPr>
          <w:sz w:val="22"/>
        </w:rPr>
        <w:br/>
      </w:r>
      <w:r w:rsidRPr="00BA04DD">
        <w:rPr>
          <w:b/>
          <w:sz w:val="22"/>
        </w:rPr>
        <w:t>Seconded By</w:t>
      </w:r>
      <w:r w:rsidRPr="00BA04DD">
        <w:rPr>
          <w:sz w:val="22"/>
        </w:rPr>
        <w:t xml:space="preserve"> Councillor Olsen</w:t>
      </w:r>
    </w:p>
    <w:p w14:paraId="5FF49D63" w14:textId="4646D2F4" w:rsidR="005A6F77" w:rsidRPr="005A6F77" w:rsidRDefault="005A6F77" w:rsidP="005A6F77">
      <w:pPr>
        <w:pStyle w:val="Body2"/>
        <w:jc w:val="both"/>
        <w:rPr>
          <w:sz w:val="22"/>
          <w:szCs w:val="20"/>
        </w:rPr>
      </w:pPr>
      <w:r w:rsidRPr="005A6F77">
        <w:rPr>
          <w:sz w:val="22"/>
          <w:szCs w:val="20"/>
        </w:rPr>
        <w:t xml:space="preserve">Council approve a new base student rate of $15.75 per hour, (an overall increase of 8.7% or $26,500),  for student wages with funding to come from any general operating surplus, and if there is none, to come from the Operating Reserve Fund.    </w:t>
      </w:r>
    </w:p>
    <w:p w14:paraId="77ABAC77" w14:textId="30B30C88" w:rsidR="006960CB" w:rsidRPr="00BA04DD" w:rsidRDefault="00A754F7" w:rsidP="005A6F77">
      <w:pPr>
        <w:pStyle w:val="Body2"/>
        <w:jc w:val="right"/>
        <w:rPr>
          <w:sz w:val="22"/>
        </w:rPr>
      </w:pPr>
      <w:r w:rsidRPr="00BA04DD">
        <w:rPr>
          <w:b/>
          <w:sz w:val="22"/>
        </w:rPr>
        <w:t>Motion Carried</w:t>
      </w:r>
      <w:r w:rsidRPr="00BA04DD">
        <w:rPr>
          <w:sz w:val="22"/>
        </w:rPr>
        <w:br/>
      </w:r>
    </w:p>
    <w:p w14:paraId="77ABAC78" w14:textId="77777777" w:rsidR="006960CB" w:rsidRPr="00BA04DD" w:rsidRDefault="00A754F7" w:rsidP="00F17D1C">
      <w:pPr>
        <w:pStyle w:val="Heading2"/>
        <w:jc w:val="both"/>
        <w:rPr>
          <w:sz w:val="22"/>
        </w:rPr>
      </w:pPr>
      <w:r w:rsidRPr="00BA04DD">
        <w:rPr>
          <w:sz w:val="22"/>
        </w:rPr>
        <w:t>9.2</w:t>
      </w:r>
      <w:r w:rsidRPr="00BA04DD">
        <w:rPr>
          <w:sz w:val="22"/>
        </w:rPr>
        <w:tab/>
      </w:r>
      <w:r w:rsidRPr="00BA04DD">
        <w:rPr>
          <w:sz w:val="22"/>
          <w:u w:val="single"/>
        </w:rPr>
        <w:t>Appointment of Development Officer - Dwight Colbourne -  Letter from Planning Director Stephen Stone and Staff Report from Planning Technologist</w:t>
      </w:r>
    </w:p>
    <w:p w14:paraId="77552F78" w14:textId="18026EDD" w:rsidR="00F17D1C" w:rsidRPr="00BA04DD" w:rsidRDefault="00A754F7" w:rsidP="00F17D1C">
      <w:pPr>
        <w:pStyle w:val="Body2"/>
        <w:jc w:val="both"/>
        <w:rPr>
          <w:sz w:val="22"/>
        </w:rPr>
      </w:pPr>
      <w:r w:rsidRPr="00BA04DD">
        <w:rPr>
          <w:sz w:val="22"/>
        </w:rPr>
        <w:t xml:space="preserve">Correspondence from the Town's Planning Technologist referenced Sections 10(1) and 10(2) of the </w:t>
      </w:r>
      <w:r w:rsidRPr="00BA04DD">
        <w:rPr>
          <w:i/>
          <w:sz w:val="22"/>
        </w:rPr>
        <w:t xml:space="preserve">Community Planning Act which </w:t>
      </w:r>
      <w:r w:rsidR="00F17D1C" w:rsidRPr="00BA04DD">
        <w:rPr>
          <w:sz w:val="22"/>
        </w:rPr>
        <w:t>requires a</w:t>
      </w:r>
      <w:r w:rsidRPr="00BA04DD">
        <w:rPr>
          <w:sz w:val="22"/>
        </w:rPr>
        <w:t xml:space="preserve"> Planning Director be appointed to oversee the development of new by-laws or amendments to bylaws</w:t>
      </w:r>
      <w:r w:rsidR="00134F0F">
        <w:rPr>
          <w:sz w:val="22"/>
        </w:rPr>
        <w:t xml:space="preserve"> under the </w:t>
      </w:r>
      <w:r w:rsidR="00134F0F">
        <w:rPr>
          <w:i/>
          <w:iCs/>
          <w:sz w:val="22"/>
        </w:rPr>
        <w:t xml:space="preserve">Community Planning Act. </w:t>
      </w:r>
      <w:r w:rsidRPr="00BA04DD">
        <w:rPr>
          <w:sz w:val="22"/>
        </w:rPr>
        <w:t xml:space="preserve">  Council appointed Stephen Stone of Dillon Consulting Ltd. as the Town's new Planning Director on a retainer basis at the December 20, 2022 Regular Meeting.   The intent of employing the Planning Director was to meet the new minimum land use planning, development, and building services established by the province in response to changes initiated by Local Governance Reform. </w:t>
      </w:r>
    </w:p>
    <w:p w14:paraId="77ABAC79" w14:textId="7B85F89C" w:rsidR="006960CB" w:rsidRPr="00BA04DD" w:rsidRDefault="00A754F7" w:rsidP="00F17D1C">
      <w:pPr>
        <w:pStyle w:val="Body2"/>
        <w:jc w:val="both"/>
        <w:rPr>
          <w:sz w:val="22"/>
        </w:rPr>
      </w:pPr>
      <w:r w:rsidRPr="00BA04DD">
        <w:rPr>
          <w:sz w:val="22"/>
        </w:rPr>
        <w:t>To continue to allow for the day-to-day operations of the Planning Department</w:t>
      </w:r>
      <w:r w:rsidR="00F17D1C" w:rsidRPr="00BA04DD">
        <w:rPr>
          <w:sz w:val="22"/>
        </w:rPr>
        <w:t xml:space="preserve">, a letter from </w:t>
      </w:r>
      <w:r w:rsidRPr="00BA04DD">
        <w:rPr>
          <w:sz w:val="22"/>
        </w:rPr>
        <w:t xml:space="preserve">the Planning Director, Stephen Stone, </w:t>
      </w:r>
      <w:r w:rsidR="00F17D1C" w:rsidRPr="00BA04DD">
        <w:rPr>
          <w:sz w:val="22"/>
        </w:rPr>
        <w:t xml:space="preserve">indicated he </w:t>
      </w:r>
      <w:r w:rsidRPr="00BA04DD">
        <w:rPr>
          <w:sz w:val="22"/>
        </w:rPr>
        <w:t xml:space="preserve">has appointed under his </w:t>
      </w:r>
      <w:r w:rsidR="00F17D1C" w:rsidRPr="00BA04DD">
        <w:rPr>
          <w:sz w:val="22"/>
        </w:rPr>
        <w:t xml:space="preserve">authority in  </w:t>
      </w:r>
      <w:r w:rsidRPr="00BA04DD">
        <w:rPr>
          <w:sz w:val="22"/>
        </w:rPr>
        <w:t xml:space="preserve">sections 55(5), 77(1) and 108(6) of the </w:t>
      </w:r>
      <w:r w:rsidRPr="00BA04DD">
        <w:rPr>
          <w:i/>
          <w:sz w:val="22"/>
        </w:rPr>
        <w:t>Community Planning Act</w:t>
      </w:r>
      <w:r w:rsidRPr="00BA04DD">
        <w:rPr>
          <w:sz w:val="22"/>
        </w:rPr>
        <w:t xml:space="preserve">, the powers of the Development Officer to Dwight Colbourne.  </w:t>
      </w:r>
    </w:p>
    <w:p w14:paraId="77ABAC7C" w14:textId="77777777" w:rsidR="006960CB" w:rsidRPr="00BA04DD" w:rsidRDefault="00A754F7">
      <w:pPr>
        <w:pStyle w:val="Body2"/>
        <w:rPr>
          <w:sz w:val="22"/>
        </w:rPr>
      </w:pPr>
      <w:r w:rsidRPr="00BA04DD">
        <w:rPr>
          <w:b/>
          <w:sz w:val="22"/>
        </w:rPr>
        <w:t>Moved By</w:t>
      </w:r>
      <w:r w:rsidRPr="00BA04DD">
        <w:rPr>
          <w:sz w:val="22"/>
        </w:rPr>
        <w:t xml:space="preserve"> Councillor Donovan</w:t>
      </w:r>
      <w:r w:rsidRPr="00BA04DD">
        <w:rPr>
          <w:sz w:val="22"/>
        </w:rPr>
        <w:br/>
      </w:r>
      <w:r w:rsidRPr="00BA04DD">
        <w:rPr>
          <w:b/>
          <w:sz w:val="22"/>
        </w:rPr>
        <w:t>Seconded By</w:t>
      </w:r>
      <w:r w:rsidRPr="00BA04DD">
        <w:rPr>
          <w:sz w:val="22"/>
        </w:rPr>
        <w:t xml:space="preserve"> Councillor Biggar</w:t>
      </w:r>
    </w:p>
    <w:p w14:paraId="77ABAC7F" w14:textId="7E2E5028" w:rsidR="006960CB" w:rsidRPr="00BA04DD" w:rsidRDefault="00A754F7" w:rsidP="00F17D1C">
      <w:pPr>
        <w:pStyle w:val="Body2"/>
        <w:jc w:val="both"/>
        <w:rPr>
          <w:sz w:val="22"/>
        </w:rPr>
      </w:pPr>
      <w:r w:rsidRPr="00BA04DD">
        <w:rPr>
          <w:sz w:val="22"/>
        </w:rPr>
        <w:t>Council support the Planning Director</w:t>
      </w:r>
      <w:r w:rsidR="00C24E71">
        <w:rPr>
          <w:sz w:val="22"/>
        </w:rPr>
        <w:t xml:space="preserve">, Mr. Stephen Stone, </w:t>
      </w:r>
      <w:r w:rsidRPr="00BA04DD">
        <w:rPr>
          <w:sz w:val="22"/>
        </w:rPr>
        <w:t xml:space="preserve"> in appointing Mr. Dwight Colbourne as Development Officer for the town of Quispamsis.  </w:t>
      </w:r>
    </w:p>
    <w:p w14:paraId="77ABAC80" w14:textId="77777777" w:rsidR="006960CB" w:rsidRPr="00BA04DD" w:rsidRDefault="00A754F7">
      <w:pPr>
        <w:pStyle w:val="Body2"/>
        <w:jc w:val="right"/>
        <w:rPr>
          <w:sz w:val="22"/>
        </w:rPr>
      </w:pPr>
      <w:r w:rsidRPr="00BA04DD">
        <w:rPr>
          <w:b/>
          <w:sz w:val="22"/>
        </w:rPr>
        <w:t>Motion Carried</w:t>
      </w:r>
      <w:r w:rsidRPr="00BA04DD">
        <w:rPr>
          <w:sz w:val="22"/>
        </w:rPr>
        <w:br/>
      </w:r>
    </w:p>
    <w:p w14:paraId="77ABAC81" w14:textId="3047546A" w:rsidR="006960CB" w:rsidRPr="00BA04DD" w:rsidRDefault="00A754F7">
      <w:pPr>
        <w:pStyle w:val="Heading1"/>
        <w:rPr>
          <w:b/>
          <w:sz w:val="22"/>
        </w:rPr>
      </w:pPr>
      <w:r w:rsidRPr="00BA04DD">
        <w:rPr>
          <w:b/>
          <w:sz w:val="22"/>
        </w:rPr>
        <w:t>10.</w:t>
      </w:r>
      <w:r w:rsidRPr="00BA04DD">
        <w:rPr>
          <w:b/>
          <w:sz w:val="22"/>
        </w:rPr>
        <w:tab/>
        <w:t>By-laws</w:t>
      </w:r>
    </w:p>
    <w:p w14:paraId="3B7E45AB" w14:textId="3E8FD811" w:rsidR="00F17D1C" w:rsidRPr="00BA04DD" w:rsidRDefault="00F17D1C" w:rsidP="00DC3E60">
      <w:pPr>
        <w:ind w:left="720"/>
        <w:jc w:val="both"/>
        <w:rPr>
          <w:sz w:val="22"/>
        </w:rPr>
      </w:pPr>
      <w:r w:rsidRPr="00BA04DD">
        <w:rPr>
          <w:sz w:val="22"/>
        </w:rPr>
        <w:t xml:space="preserve">Councillor Miller left the meeting as he was not in attendance for the Public Hearing on Item 10.1 pursuant to Section </w:t>
      </w:r>
      <w:r w:rsidR="00DC3E60" w:rsidRPr="00BA04DD">
        <w:rPr>
          <w:sz w:val="22"/>
        </w:rPr>
        <w:t>18.A of Procedural By-law No. 033.</w:t>
      </w:r>
    </w:p>
    <w:p w14:paraId="77ABAC82" w14:textId="77777777" w:rsidR="006960CB" w:rsidRPr="00BA04DD" w:rsidRDefault="00A754F7">
      <w:pPr>
        <w:pStyle w:val="Heading2"/>
        <w:rPr>
          <w:sz w:val="22"/>
        </w:rPr>
      </w:pPr>
      <w:r w:rsidRPr="00BA04DD">
        <w:rPr>
          <w:sz w:val="22"/>
        </w:rPr>
        <w:t>10.1</w:t>
      </w:r>
      <w:r w:rsidRPr="00BA04DD">
        <w:rPr>
          <w:sz w:val="22"/>
        </w:rPr>
        <w:tab/>
      </w:r>
      <w:r w:rsidRPr="00BA04DD">
        <w:rPr>
          <w:sz w:val="22"/>
          <w:u w:val="single"/>
        </w:rPr>
        <w:t>(Nov.15/22) Proposed Municipal Plan By-law Amendment No. 054-05 and Zoning By-law Amendment No. 038-42 - 247 Hampton Road, PID No. 0091827 - Rezoning Application - Proposed Medical Clinic - Residential (R1) to Central Commercial (CC) - </w:t>
      </w:r>
    </w:p>
    <w:p w14:paraId="77ABAC84" w14:textId="77777777" w:rsidR="006960CB" w:rsidRPr="00BA04DD" w:rsidRDefault="00A754F7">
      <w:pPr>
        <w:pStyle w:val="Body2"/>
        <w:rPr>
          <w:sz w:val="22"/>
        </w:rPr>
      </w:pPr>
      <w:r w:rsidRPr="00BA04DD">
        <w:rPr>
          <w:sz w:val="22"/>
        </w:rPr>
        <w:t>Dr. Monica Graves and Dr. Natalie Graves, Virtual Attendance</w:t>
      </w:r>
    </w:p>
    <w:p w14:paraId="77ABAC85" w14:textId="77777777" w:rsidR="006960CB" w:rsidRPr="00BA04DD" w:rsidRDefault="00A754F7" w:rsidP="00DC3E60">
      <w:pPr>
        <w:pStyle w:val="Body2"/>
        <w:jc w:val="both"/>
        <w:rPr>
          <w:sz w:val="22"/>
        </w:rPr>
      </w:pPr>
      <w:r w:rsidRPr="00BA04DD">
        <w:rPr>
          <w:sz w:val="22"/>
        </w:rPr>
        <w:t xml:space="preserve">The Planning Staff confirmed a Section 59 </w:t>
      </w:r>
      <w:r w:rsidRPr="00BA04DD">
        <w:rPr>
          <w:i/>
          <w:sz w:val="22"/>
        </w:rPr>
        <w:t>CPA</w:t>
      </w:r>
      <w:r w:rsidRPr="00BA04DD">
        <w:rPr>
          <w:sz w:val="22"/>
        </w:rPr>
        <w:t xml:space="preserve"> development agreement has been finalized and signed by the applicants which sets forth the terms and conditions of the proposed rezoning of 247 Hampton Road from Single and Two Family Residential to Central Commercial.</w:t>
      </w:r>
    </w:p>
    <w:p w14:paraId="77ABAC8A" w14:textId="77777777" w:rsidR="006960CB" w:rsidRPr="00BA04DD" w:rsidRDefault="00A754F7">
      <w:pPr>
        <w:pStyle w:val="Body2"/>
        <w:rPr>
          <w:sz w:val="22"/>
        </w:rPr>
      </w:pPr>
      <w:r w:rsidRPr="00BA04DD">
        <w:rPr>
          <w:b/>
          <w:sz w:val="22"/>
        </w:rPr>
        <w:t>Moved By</w:t>
      </w:r>
      <w:r w:rsidRPr="00BA04DD">
        <w:rPr>
          <w:sz w:val="22"/>
        </w:rPr>
        <w:t xml:space="preserve"> Councillor Biggar</w:t>
      </w:r>
      <w:r w:rsidRPr="00BA04DD">
        <w:rPr>
          <w:sz w:val="22"/>
        </w:rPr>
        <w:br/>
      </w:r>
      <w:r w:rsidRPr="00BA04DD">
        <w:rPr>
          <w:b/>
          <w:sz w:val="22"/>
        </w:rPr>
        <w:t>Seconded By</w:t>
      </w:r>
      <w:r w:rsidRPr="00BA04DD">
        <w:rPr>
          <w:sz w:val="22"/>
        </w:rPr>
        <w:t xml:space="preserve"> Councillor Olsen</w:t>
      </w:r>
    </w:p>
    <w:tbl>
      <w:tblPr>
        <w:tblW w:w="0" w:type="auto"/>
        <w:tblInd w:w="1440" w:type="dxa"/>
        <w:tblCellMar>
          <w:left w:w="10" w:type="dxa"/>
          <w:right w:w="10" w:type="dxa"/>
        </w:tblCellMar>
        <w:tblLook w:val="04A0" w:firstRow="1" w:lastRow="0" w:firstColumn="1" w:lastColumn="0" w:noHBand="0" w:noVBand="1"/>
      </w:tblPr>
      <w:tblGrid>
        <w:gridCol w:w="7920"/>
      </w:tblGrid>
      <w:tr w:rsidR="006960CB" w:rsidRPr="00BA04DD" w14:paraId="77ABAC8D" w14:textId="77777777">
        <w:trPr>
          <w:tblHeader/>
        </w:trPr>
        <w:tc>
          <w:tcPr>
            <w:tcW w:w="0" w:type="auto"/>
          </w:tcPr>
          <w:p w14:paraId="77ABAC8C" w14:textId="06D406C7" w:rsidR="006960CB" w:rsidRPr="00BA04DD" w:rsidRDefault="00A754F7" w:rsidP="005C3CB9">
            <w:pPr>
              <w:jc w:val="both"/>
              <w:rPr>
                <w:sz w:val="22"/>
              </w:rPr>
            </w:pPr>
            <w:r w:rsidRPr="00BA04DD">
              <w:rPr>
                <w:sz w:val="22"/>
              </w:rPr>
              <w:t>Third and final reading be given to proposed Municipal Plan By-law Amendment No. 054-05; A By-law that will re-designate PID No. 0091827, with Civic No. 247 Hampton Road from Residential to Commercial on the Future Land Use Plan that is attached to Municipal Plan By-law No. 054.</w:t>
            </w:r>
          </w:p>
        </w:tc>
      </w:tr>
    </w:tbl>
    <w:p w14:paraId="77ABAC8F" w14:textId="77777777" w:rsidR="006960CB" w:rsidRPr="00BA04DD" w:rsidRDefault="00A754F7" w:rsidP="00DC3E60">
      <w:pPr>
        <w:pStyle w:val="Body2"/>
        <w:spacing w:after="0" w:line="240" w:lineRule="auto"/>
        <w:jc w:val="right"/>
        <w:rPr>
          <w:sz w:val="22"/>
        </w:rPr>
      </w:pPr>
      <w:r w:rsidRPr="00BA04DD">
        <w:rPr>
          <w:b/>
          <w:sz w:val="22"/>
        </w:rPr>
        <w:t>Motion Carried</w:t>
      </w:r>
      <w:r w:rsidRPr="00BA04DD">
        <w:rPr>
          <w:sz w:val="22"/>
        </w:rPr>
        <w:br/>
      </w:r>
    </w:p>
    <w:p w14:paraId="68CFC0F5" w14:textId="3CAE53DD" w:rsidR="00DC3E60" w:rsidRPr="00BA04DD" w:rsidRDefault="00DC3E60">
      <w:pPr>
        <w:pStyle w:val="Body2"/>
        <w:rPr>
          <w:b/>
          <w:sz w:val="22"/>
        </w:rPr>
      </w:pPr>
      <w:r w:rsidRPr="00BA04DD">
        <w:rPr>
          <w:bCs/>
          <w:sz w:val="22"/>
        </w:rPr>
        <w:t>On the question, Councillor Biggar read Municipal Plan By-law Amendment No. 054-05 in its entirety.</w:t>
      </w:r>
    </w:p>
    <w:p w14:paraId="77ABAC90" w14:textId="5F5F5F16" w:rsidR="006960CB" w:rsidRPr="00BA04DD" w:rsidRDefault="00A754F7">
      <w:pPr>
        <w:pStyle w:val="Body2"/>
        <w:rPr>
          <w:sz w:val="22"/>
        </w:rPr>
      </w:pPr>
      <w:r w:rsidRPr="00BA04DD">
        <w:rPr>
          <w:b/>
          <w:sz w:val="22"/>
        </w:rPr>
        <w:t>Moved By</w:t>
      </w:r>
      <w:r w:rsidRPr="00BA04DD">
        <w:rPr>
          <w:sz w:val="22"/>
        </w:rPr>
        <w:t xml:space="preserve"> Councillor Luck</w:t>
      </w:r>
      <w:r w:rsidRPr="00BA04DD">
        <w:rPr>
          <w:sz w:val="22"/>
        </w:rPr>
        <w:br/>
      </w:r>
      <w:r w:rsidRPr="00BA04DD">
        <w:rPr>
          <w:b/>
          <w:sz w:val="22"/>
        </w:rPr>
        <w:t>Seconded By</w:t>
      </w:r>
      <w:r w:rsidRPr="00BA04DD">
        <w:rPr>
          <w:sz w:val="22"/>
        </w:rPr>
        <w:t xml:space="preserve"> Councillor Donovan</w:t>
      </w:r>
    </w:p>
    <w:tbl>
      <w:tblPr>
        <w:tblW w:w="0" w:type="auto"/>
        <w:tblInd w:w="1440" w:type="dxa"/>
        <w:tblCellMar>
          <w:left w:w="10" w:type="dxa"/>
          <w:right w:w="10" w:type="dxa"/>
        </w:tblCellMar>
        <w:tblLook w:val="04A0" w:firstRow="1" w:lastRow="0" w:firstColumn="1" w:lastColumn="0" w:noHBand="0" w:noVBand="1"/>
      </w:tblPr>
      <w:tblGrid>
        <w:gridCol w:w="7920"/>
      </w:tblGrid>
      <w:tr w:rsidR="006960CB" w:rsidRPr="00BA04DD" w14:paraId="77ABAC93" w14:textId="77777777">
        <w:trPr>
          <w:tblHeader/>
        </w:trPr>
        <w:tc>
          <w:tcPr>
            <w:tcW w:w="0" w:type="auto"/>
          </w:tcPr>
          <w:p w14:paraId="77ABAC92" w14:textId="503D30DE" w:rsidR="006960CB" w:rsidRPr="00BA04DD" w:rsidRDefault="00A754F7" w:rsidP="005C3CB9">
            <w:pPr>
              <w:jc w:val="both"/>
              <w:rPr>
                <w:sz w:val="22"/>
              </w:rPr>
            </w:pPr>
            <w:r w:rsidRPr="00BA04DD">
              <w:rPr>
                <w:sz w:val="22"/>
              </w:rPr>
              <w:t xml:space="preserve">Third and final reading be given to proposed Zoning By-law Amendment No. 038-42 which will rezone PID No. 0091827 and Civic No. 247 Hampton Road from Single &amp; Two Family Residential (R1) to Central Commercial (CC), subject to the terms and conditions of a Section 59 </w:t>
            </w:r>
            <w:r w:rsidRPr="00BA04DD">
              <w:rPr>
                <w:i/>
                <w:sz w:val="22"/>
              </w:rPr>
              <w:t xml:space="preserve">Community Planning Act </w:t>
            </w:r>
            <w:r w:rsidRPr="00BA04DD">
              <w:rPr>
                <w:sz w:val="22"/>
              </w:rPr>
              <w:t>Agreement.</w:t>
            </w:r>
          </w:p>
        </w:tc>
      </w:tr>
    </w:tbl>
    <w:p w14:paraId="77ABAC95" w14:textId="77777777" w:rsidR="006960CB" w:rsidRPr="00BA04DD" w:rsidRDefault="00A754F7" w:rsidP="00DC3E60">
      <w:pPr>
        <w:pStyle w:val="Body2"/>
        <w:spacing w:after="0" w:line="240" w:lineRule="auto"/>
        <w:jc w:val="right"/>
        <w:rPr>
          <w:sz w:val="22"/>
        </w:rPr>
      </w:pPr>
      <w:r w:rsidRPr="00BA04DD">
        <w:rPr>
          <w:b/>
          <w:sz w:val="22"/>
        </w:rPr>
        <w:t>Motion Carried</w:t>
      </w:r>
      <w:r w:rsidRPr="00BA04DD">
        <w:rPr>
          <w:sz w:val="22"/>
        </w:rPr>
        <w:br/>
      </w:r>
    </w:p>
    <w:p w14:paraId="640A46C8" w14:textId="1389EB31" w:rsidR="00DC3E60" w:rsidRPr="00BA04DD" w:rsidRDefault="00DC3E60" w:rsidP="00DC3E60">
      <w:pPr>
        <w:pStyle w:val="Body2"/>
        <w:rPr>
          <w:bCs/>
          <w:sz w:val="22"/>
        </w:rPr>
      </w:pPr>
      <w:r w:rsidRPr="00BA04DD">
        <w:rPr>
          <w:bCs/>
          <w:sz w:val="22"/>
        </w:rPr>
        <w:t>On the question, Councillor Luck read Municipal Plan By-law Amendment No. 054-05 in its entirety.</w:t>
      </w:r>
    </w:p>
    <w:p w14:paraId="4BFDD612" w14:textId="732BC515" w:rsidR="00DC3E60" w:rsidRPr="00BA04DD" w:rsidRDefault="005C3CB9">
      <w:pPr>
        <w:pStyle w:val="Heading2"/>
        <w:rPr>
          <w:sz w:val="22"/>
        </w:rPr>
      </w:pPr>
      <w:r>
        <w:rPr>
          <w:sz w:val="22"/>
        </w:rPr>
        <w:t>Councillor Miller returned.</w:t>
      </w:r>
    </w:p>
    <w:p w14:paraId="77ABAC96" w14:textId="1239BC69" w:rsidR="006960CB" w:rsidRPr="00BA04DD" w:rsidRDefault="00A754F7">
      <w:pPr>
        <w:pStyle w:val="Heading2"/>
        <w:rPr>
          <w:sz w:val="22"/>
        </w:rPr>
      </w:pPr>
      <w:r w:rsidRPr="00BA04DD">
        <w:rPr>
          <w:sz w:val="22"/>
        </w:rPr>
        <w:t>10.2</w:t>
      </w:r>
      <w:r w:rsidRPr="00BA04DD">
        <w:rPr>
          <w:sz w:val="22"/>
        </w:rPr>
        <w:tab/>
      </w:r>
      <w:r w:rsidRPr="00BA04DD">
        <w:rPr>
          <w:sz w:val="22"/>
          <w:u w:val="single"/>
        </w:rPr>
        <w:t>(Feb.15/22) Review of Proposed Changes to Council Code of Conduct By-law No. 056 - Staff Report from Town Clerk </w:t>
      </w:r>
    </w:p>
    <w:p w14:paraId="77ABAC97" w14:textId="1286AADE" w:rsidR="006960CB" w:rsidRPr="00BA04DD" w:rsidRDefault="00A754F7" w:rsidP="00DC3E60">
      <w:pPr>
        <w:pStyle w:val="Body2"/>
        <w:jc w:val="both"/>
        <w:rPr>
          <w:sz w:val="22"/>
        </w:rPr>
      </w:pPr>
      <w:r w:rsidRPr="00BA04DD">
        <w:rPr>
          <w:sz w:val="22"/>
        </w:rPr>
        <w:t>A Staff Report from the Town Clerk informed Council the Mayor, Deputy Mayor, CAO and herself, in conjunction with the Town Solicitor, have reviewed the Council Code of Conduct By-law, and are recommending the following proposed changes:</w:t>
      </w:r>
    </w:p>
    <w:p w14:paraId="77ABAC98" w14:textId="77777777" w:rsidR="006960CB" w:rsidRPr="005C3CB9" w:rsidRDefault="00A754F7">
      <w:pPr>
        <w:pStyle w:val="ListParagraph"/>
        <w:numPr>
          <w:ilvl w:val="0"/>
          <w:numId w:val="1"/>
        </w:numPr>
        <w:ind w:left="2181"/>
        <w:rPr>
          <w:sz w:val="20"/>
          <w:szCs w:val="20"/>
        </w:rPr>
      </w:pPr>
      <w:r w:rsidRPr="005C3CB9">
        <w:rPr>
          <w:sz w:val="20"/>
          <w:szCs w:val="20"/>
        </w:rPr>
        <w:t xml:space="preserve">A more detailed description in the “Conflict of Interest” Section - the proposed new language mirrors the wording used in the  </w:t>
      </w:r>
      <w:r w:rsidRPr="005C3CB9">
        <w:rPr>
          <w:i/>
          <w:sz w:val="20"/>
          <w:szCs w:val="20"/>
        </w:rPr>
        <w:t>Local Governance Act.</w:t>
      </w:r>
    </w:p>
    <w:p w14:paraId="77ABAC99" w14:textId="77777777" w:rsidR="006960CB" w:rsidRPr="005C3CB9" w:rsidRDefault="00A754F7">
      <w:pPr>
        <w:pStyle w:val="ListParagraph"/>
        <w:numPr>
          <w:ilvl w:val="0"/>
          <w:numId w:val="1"/>
        </w:numPr>
        <w:ind w:left="2181"/>
        <w:rPr>
          <w:sz w:val="20"/>
          <w:szCs w:val="20"/>
        </w:rPr>
      </w:pPr>
      <w:r w:rsidRPr="005C3CB9">
        <w:rPr>
          <w:sz w:val="20"/>
          <w:szCs w:val="20"/>
        </w:rPr>
        <w:t>Adds a new “</w:t>
      </w:r>
      <w:r w:rsidRPr="005C3CB9">
        <w:rPr>
          <w:i/>
          <w:sz w:val="20"/>
          <w:szCs w:val="20"/>
        </w:rPr>
        <w:t>Informal</w:t>
      </w:r>
      <w:r w:rsidRPr="005C3CB9">
        <w:rPr>
          <w:sz w:val="20"/>
          <w:szCs w:val="20"/>
        </w:rPr>
        <w:t xml:space="preserve"> Complaint Process”  as an option under the ‘Complaints’ Section, which is commonly used in other Local Government’s Code of Conduct By-laws, and provides for the option to potentially  resolve the complaint through an informal process.</w:t>
      </w:r>
    </w:p>
    <w:p w14:paraId="77ABAC9A" w14:textId="77777777" w:rsidR="006960CB" w:rsidRPr="005C3CB9" w:rsidRDefault="00A754F7">
      <w:pPr>
        <w:pStyle w:val="ListParagraph"/>
        <w:numPr>
          <w:ilvl w:val="0"/>
          <w:numId w:val="1"/>
        </w:numPr>
        <w:ind w:left="2181"/>
        <w:rPr>
          <w:sz w:val="20"/>
          <w:szCs w:val="20"/>
        </w:rPr>
      </w:pPr>
      <w:r w:rsidRPr="005C3CB9">
        <w:rPr>
          <w:sz w:val="20"/>
          <w:szCs w:val="20"/>
        </w:rPr>
        <w:t>More clearly defines the process to be used when Council is addressing Formal Complaints, and</w:t>
      </w:r>
    </w:p>
    <w:p w14:paraId="77ABAC9B" w14:textId="52FE4B35" w:rsidR="006960CB" w:rsidRPr="005C3CB9" w:rsidRDefault="00A754F7">
      <w:pPr>
        <w:pStyle w:val="ListParagraph"/>
        <w:numPr>
          <w:ilvl w:val="0"/>
          <w:numId w:val="1"/>
        </w:numPr>
        <w:ind w:left="2181"/>
        <w:rPr>
          <w:sz w:val="20"/>
          <w:szCs w:val="20"/>
        </w:rPr>
      </w:pPr>
      <w:r w:rsidRPr="005C3CB9">
        <w:rPr>
          <w:sz w:val="20"/>
          <w:szCs w:val="20"/>
        </w:rPr>
        <w:t>Proposes that the Council Review of the Code of Conduct By-law take place within the first 12 months of a municipal election vs every four years.</w:t>
      </w:r>
    </w:p>
    <w:p w14:paraId="00980A9F" w14:textId="1BC3AC1B" w:rsidR="00DC3E60" w:rsidRPr="00BA04DD" w:rsidRDefault="00DC3E60" w:rsidP="00DC3E60">
      <w:pPr>
        <w:ind w:left="1440"/>
        <w:jc w:val="both"/>
        <w:rPr>
          <w:sz w:val="22"/>
        </w:rPr>
      </w:pPr>
      <w:r w:rsidRPr="00BA04DD">
        <w:rPr>
          <w:sz w:val="22"/>
        </w:rPr>
        <w:t xml:space="preserve">On the question, a discussion ensued </w:t>
      </w:r>
      <w:r w:rsidR="005C3CB9">
        <w:rPr>
          <w:sz w:val="22"/>
        </w:rPr>
        <w:t>concerning the</w:t>
      </w:r>
      <w:r w:rsidRPr="00BA04DD">
        <w:rPr>
          <w:sz w:val="22"/>
        </w:rPr>
        <w:t xml:space="preserve"> language on p. 4, section </w:t>
      </w:r>
      <w:r w:rsidR="005227D2" w:rsidRPr="00BA04DD">
        <w:rPr>
          <w:sz w:val="22"/>
        </w:rPr>
        <w:t xml:space="preserve"> 3. e. </w:t>
      </w:r>
      <w:r w:rsidRPr="00BA04DD">
        <w:rPr>
          <w:sz w:val="22"/>
        </w:rPr>
        <w:t>5</w:t>
      </w:r>
      <w:r w:rsidR="005227D2" w:rsidRPr="00BA04DD">
        <w:rPr>
          <w:sz w:val="22"/>
        </w:rPr>
        <w:t>.</w:t>
      </w:r>
      <w:r w:rsidRPr="00BA04DD">
        <w:rPr>
          <w:sz w:val="22"/>
        </w:rPr>
        <w:t xml:space="preserve"> </w:t>
      </w:r>
      <w:r w:rsidR="005C3CB9">
        <w:rPr>
          <w:sz w:val="22"/>
        </w:rPr>
        <w:t xml:space="preserve">With respect to use of </w:t>
      </w:r>
      <w:r w:rsidR="005C3CB9" w:rsidRPr="00BA04DD">
        <w:rPr>
          <w:sz w:val="22"/>
        </w:rPr>
        <w:t>communication tools and social media</w:t>
      </w:r>
      <w:r w:rsidR="005C3CB9">
        <w:rPr>
          <w:sz w:val="22"/>
        </w:rPr>
        <w:t xml:space="preserve"> as it relates to </w:t>
      </w:r>
      <w:r w:rsidR="005C3CB9" w:rsidRPr="00BA04DD">
        <w:rPr>
          <w:sz w:val="22"/>
        </w:rPr>
        <w:t xml:space="preserve"> </w:t>
      </w:r>
      <w:r w:rsidR="005C3CB9">
        <w:rPr>
          <w:sz w:val="22"/>
        </w:rPr>
        <w:t>decisions of Council.</w:t>
      </w:r>
    </w:p>
    <w:p w14:paraId="77ABAC9E" w14:textId="77777777" w:rsidR="006960CB" w:rsidRPr="00BA04DD" w:rsidRDefault="00A754F7">
      <w:pPr>
        <w:pStyle w:val="Body2"/>
        <w:rPr>
          <w:sz w:val="22"/>
        </w:rPr>
      </w:pPr>
      <w:r w:rsidRPr="00BA04DD">
        <w:rPr>
          <w:b/>
          <w:sz w:val="22"/>
        </w:rPr>
        <w:t>Moved By</w:t>
      </w:r>
      <w:r w:rsidRPr="00BA04DD">
        <w:rPr>
          <w:sz w:val="22"/>
        </w:rPr>
        <w:t xml:space="preserve"> Councillor Luck</w:t>
      </w:r>
      <w:r w:rsidRPr="00BA04DD">
        <w:rPr>
          <w:sz w:val="22"/>
        </w:rPr>
        <w:br/>
      </w:r>
      <w:r w:rsidRPr="00BA04DD">
        <w:rPr>
          <w:b/>
          <w:sz w:val="22"/>
        </w:rPr>
        <w:t>Seconded By</w:t>
      </w:r>
      <w:r w:rsidRPr="00BA04DD">
        <w:rPr>
          <w:sz w:val="22"/>
        </w:rPr>
        <w:t xml:space="preserve"> Councillor Olsen</w:t>
      </w:r>
    </w:p>
    <w:p w14:paraId="77ABAC9F" w14:textId="7C39AF5A" w:rsidR="006960CB" w:rsidRPr="00BA04DD" w:rsidRDefault="00A754F7" w:rsidP="00DC3E60">
      <w:pPr>
        <w:pStyle w:val="Body2"/>
        <w:jc w:val="both"/>
        <w:rPr>
          <w:sz w:val="22"/>
        </w:rPr>
      </w:pPr>
      <w:r w:rsidRPr="00BA04DD">
        <w:rPr>
          <w:sz w:val="22"/>
        </w:rPr>
        <w:t>Council supports the recommended changes</w:t>
      </w:r>
      <w:r w:rsidR="005227D2" w:rsidRPr="00BA04DD">
        <w:rPr>
          <w:sz w:val="22"/>
        </w:rPr>
        <w:t xml:space="preserve">, with the inclusion of the language in Section 3.e. 5. being further reviewed for more clarity; </w:t>
      </w:r>
      <w:r w:rsidRPr="00BA04DD">
        <w:rPr>
          <w:sz w:val="22"/>
        </w:rPr>
        <w:t xml:space="preserve">and the proposed changes be incorporated into a By-law Amendment format for </w:t>
      </w:r>
      <w:r w:rsidR="005227D2" w:rsidRPr="00BA04DD">
        <w:rPr>
          <w:sz w:val="22"/>
        </w:rPr>
        <w:t xml:space="preserve">Council’s review and consideration </w:t>
      </w:r>
      <w:r w:rsidRPr="00BA04DD">
        <w:rPr>
          <w:sz w:val="22"/>
        </w:rPr>
        <w:t>at an upcoming meeting</w:t>
      </w:r>
      <w:r w:rsidR="005227D2" w:rsidRPr="00BA04DD">
        <w:rPr>
          <w:sz w:val="22"/>
        </w:rPr>
        <w:t>.</w:t>
      </w:r>
    </w:p>
    <w:p w14:paraId="77ABACA1" w14:textId="31211BBC" w:rsidR="006960CB" w:rsidRDefault="00A754F7">
      <w:pPr>
        <w:pStyle w:val="Body2"/>
        <w:jc w:val="right"/>
        <w:rPr>
          <w:sz w:val="22"/>
        </w:rPr>
      </w:pPr>
      <w:r w:rsidRPr="00BA04DD">
        <w:rPr>
          <w:b/>
          <w:sz w:val="22"/>
        </w:rPr>
        <w:t>Motion Carried</w:t>
      </w:r>
      <w:r w:rsidRPr="00BA04DD">
        <w:rPr>
          <w:sz w:val="22"/>
        </w:rPr>
        <w:br/>
      </w:r>
    </w:p>
    <w:p w14:paraId="5E31BD02" w14:textId="77777777" w:rsidR="005C3CB9" w:rsidRPr="005C3CB9" w:rsidRDefault="005C3CB9" w:rsidP="005C3CB9"/>
    <w:p w14:paraId="77ABACA2" w14:textId="77777777" w:rsidR="006960CB" w:rsidRPr="00BA04DD" w:rsidRDefault="00A754F7">
      <w:pPr>
        <w:pStyle w:val="Heading1"/>
        <w:rPr>
          <w:sz w:val="22"/>
        </w:rPr>
      </w:pPr>
      <w:r w:rsidRPr="00BA04DD">
        <w:rPr>
          <w:b/>
          <w:sz w:val="22"/>
        </w:rPr>
        <w:t>11.</w:t>
      </w:r>
      <w:r w:rsidRPr="00BA04DD">
        <w:rPr>
          <w:b/>
          <w:sz w:val="22"/>
        </w:rPr>
        <w:tab/>
        <w:t>New Business</w:t>
      </w:r>
    </w:p>
    <w:p w14:paraId="77ABACA3" w14:textId="77777777" w:rsidR="006960CB" w:rsidRPr="00BA04DD" w:rsidRDefault="00A754F7">
      <w:pPr>
        <w:pStyle w:val="Heading2"/>
        <w:rPr>
          <w:sz w:val="22"/>
        </w:rPr>
      </w:pPr>
      <w:r w:rsidRPr="00BA04DD">
        <w:rPr>
          <w:sz w:val="22"/>
        </w:rPr>
        <w:t>11.1</w:t>
      </w:r>
      <w:r w:rsidRPr="00BA04DD">
        <w:rPr>
          <w:sz w:val="22"/>
        </w:rPr>
        <w:tab/>
      </w:r>
      <w:r w:rsidRPr="00BA04DD">
        <w:rPr>
          <w:sz w:val="22"/>
          <w:u w:val="single"/>
        </w:rPr>
        <w:t>Recommendations of Nominating Committee - Town Committee Appointments and Reappointments - Staff Report from Town Clerk</w:t>
      </w:r>
    </w:p>
    <w:p w14:paraId="77ABACA4" w14:textId="352CDB08" w:rsidR="006960CB" w:rsidRPr="00BA04DD" w:rsidRDefault="00A754F7" w:rsidP="00D30449">
      <w:pPr>
        <w:pStyle w:val="Body2"/>
        <w:jc w:val="both"/>
        <w:rPr>
          <w:sz w:val="22"/>
        </w:rPr>
      </w:pPr>
      <w:r w:rsidRPr="00BA04DD">
        <w:rPr>
          <w:sz w:val="22"/>
        </w:rPr>
        <w:t xml:space="preserve">A Staff Report from the Town Clerk informed Council the Nominating Committee met on January 17, 2023 to </w:t>
      </w:r>
      <w:r w:rsidR="004D1CD5" w:rsidRPr="00BA04DD">
        <w:rPr>
          <w:sz w:val="22"/>
        </w:rPr>
        <w:t>review upcoming</w:t>
      </w:r>
      <w:r w:rsidRPr="00BA04DD">
        <w:rPr>
          <w:sz w:val="22"/>
        </w:rPr>
        <w:t xml:space="preserve"> vacancies.  The Nominating Committee are </w:t>
      </w:r>
      <w:r w:rsidR="004D1CD5" w:rsidRPr="00BA04DD">
        <w:rPr>
          <w:sz w:val="22"/>
        </w:rPr>
        <w:t>recommending PAC</w:t>
      </w:r>
      <w:r w:rsidRPr="00BA04DD">
        <w:rPr>
          <w:sz w:val="22"/>
        </w:rPr>
        <w:t xml:space="preserve"> appointments be  staggered   for continuity purposes,  and felt  shorter extensions could be provided to some of the longer-term members to give them advance notice that their terms will be concluded at the end of this extension, to allow new members who have indicated an interest in serving on town committees, an opportunity to do so.  </w:t>
      </w:r>
      <w:r w:rsidR="004D1CD5" w:rsidRPr="00BA04DD">
        <w:rPr>
          <w:sz w:val="22"/>
        </w:rPr>
        <w:t>The Nominating</w:t>
      </w:r>
      <w:r w:rsidRPr="00BA04DD">
        <w:rPr>
          <w:sz w:val="22"/>
        </w:rPr>
        <w:t xml:space="preserve"> Committee recommended the following extensions to PAC –</w:t>
      </w:r>
    </w:p>
    <w:p w14:paraId="77ABACA5" w14:textId="77777777" w:rsidR="006960CB" w:rsidRPr="00BA04DD" w:rsidRDefault="00A754F7">
      <w:pPr>
        <w:pStyle w:val="ListParagraph"/>
        <w:numPr>
          <w:ilvl w:val="0"/>
          <w:numId w:val="2"/>
        </w:numPr>
        <w:ind w:left="2181"/>
        <w:rPr>
          <w:sz w:val="22"/>
        </w:rPr>
      </w:pPr>
      <w:r w:rsidRPr="00BA04DD">
        <w:rPr>
          <w:sz w:val="22"/>
        </w:rPr>
        <w:t>Kendall Mason – 8 month extension to September 30, 2023;</w:t>
      </w:r>
    </w:p>
    <w:p w14:paraId="77ABACA6" w14:textId="77777777" w:rsidR="006960CB" w:rsidRPr="00BA04DD" w:rsidRDefault="00A754F7">
      <w:pPr>
        <w:pStyle w:val="ListParagraph"/>
        <w:numPr>
          <w:ilvl w:val="0"/>
          <w:numId w:val="2"/>
        </w:numPr>
        <w:ind w:left="2181"/>
        <w:rPr>
          <w:sz w:val="22"/>
        </w:rPr>
      </w:pPr>
      <w:r w:rsidRPr="00BA04DD">
        <w:rPr>
          <w:sz w:val="22"/>
        </w:rPr>
        <w:t>Darren Bishop – 2 year extension January 31, 2025;</w:t>
      </w:r>
    </w:p>
    <w:p w14:paraId="77ABACA7" w14:textId="77777777" w:rsidR="006960CB" w:rsidRPr="00BA04DD" w:rsidRDefault="00A754F7">
      <w:pPr>
        <w:pStyle w:val="ListParagraph"/>
        <w:numPr>
          <w:ilvl w:val="0"/>
          <w:numId w:val="2"/>
        </w:numPr>
        <w:ind w:left="2181"/>
        <w:rPr>
          <w:sz w:val="22"/>
        </w:rPr>
      </w:pPr>
      <w:r w:rsidRPr="00BA04DD">
        <w:rPr>
          <w:sz w:val="22"/>
        </w:rPr>
        <w:t>Marc Gosselin – 8 month extension to September 30, 2023; and</w:t>
      </w:r>
    </w:p>
    <w:p w14:paraId="77ABACA8" w14:textId="77777777" w:rsidR="006960CB" w:rsidRPr="00BA04DD" w:rsidRDefault="00A754F7">
      <w:pPr>
        <w:pStyle w:val="ListParagraph"/>
        <w:numPr>
          <w:ilvl w:val="0"/>
          <w:numId w:val="2"/>
        </w:numPr>
        <w:ind w:left="2181"/>
        <w:rPr>
          <w:sz w:val="22"/>
        </w:rPr>
      </w:pPr>
      <w:r w:rsidRPr="00BA04DD">
        <w:rPr>
          <w:sz w:val="22"/>
        </w:rPr>
        <w:t>Darin Lamont – 1 year extension to January 31, 2024</w:t>
      </w:r>
    </w:p>
    <w:p w14:paraId="77ABACA9" w14:textId="77777777" w:rsidR="006960CB" w:rsidRPr="00BA04DD" w:rsidRDefault="00A754F7">
      <w:pPr>
        <w:pStyle w:val="Body2"/>
        <w:rPr>
          <w:sz w:val="22"/>
        </w:rPr>
      </w:pPr>
      <w:r w:rsidRPr="00BA04DD">
        <w:rPr>
          <w:sz w:val="22"/>
        </w:rPr>
        <w:t>And further, the following extensions to the Unsightly &amp; Dangerous Premises Appeals Committee (made up of PAC Members):</w:t>
      </w:r>
    </w:p>
    <w:p w14:paraId="77ABACAA" w14:textId="77777777" w:rsidR="006960CB" w:rsidRPr="00BA04DD" w:rsidRDefault="00A754F7">
      <w:pPr>
        <w:pStyle w:val="ListParagraph"/>
        <w:numPr>
          <w:ilvl w:val="0"/>
          <w:numId w:val="3"/>
        </w:numPr>
        <w:ind w:left="2181"/>
        <w:rPr>
          <w:sz w:val="22"/>
        </w:rPr>
      </w:pPr>
      <w:r w:rsidRPr="00BA04DD">
        <w:rPr>
          <w:sz w:val="22"/>
        </w:rPr>
        <w:t>Kendall Mason – 8 month extension to September 30, 2023</w:t>
      </w:r>
    </w:p>
    <w:p w14:paraId="77ABACAB" w14:textId="77777777" w:rsidR="006960CB" w:rsidRPr="00BA04DD" w:rsidRDefault="00A754F7">
      <w:pPr>
        <w:pStyle w:val="ListParagraph"/>
        <w:numPr>
          <w:ilvl w:val="0"/>
          <w:numId w:val="3"/>
        </w:numPr>
        <w:ind w:left="2181"/>
        <w:rPr>
          <w:sz w:val="22"/>
        </w:rPr>
      </w:pPr>
      <w:r w:rsidRPr="00BA04DD">
        <w:rPr>
          <w:sz w:val="22"/>
        </w:rPr>
        <w:t>Darren Bishop – 2 year extension January 31, 2025</w:t>
      </w:r>
    </w:p>
    <w:p w14:paraId="77ABACAC" w14:textId="77777777" w:rsidR="006960CB" w:rsidRPr="00BA04DD" w:rsidRDefault="00A754F7">
      <w:pPr>
        <w:pStyle w:val="Body2"/>
        <w:rPr>
          <w:sz w:val="22"/>
        </w:rPr>
      </w:pPr>
      <w:r w:rsidRPr="00BA04DD">
        <w:rPr>
          <w:sz w:val="22"/>
        </w:rPr>
        <w:t>Further, the Nominating Committee recommends the following extension and the following  new appointment to the Kennebecasis Public Library Board –</w:t>
      </w:r>
    </w:p>
    <w:p w14:paraId="77ABACAD" w14:textId="77777777" w:rsidR="006960CB" w:rsidRPr="00BA04DD" w:rsidRDefault="00A754F7">
      <w:pPr>
        <w:pStyle w:val="ListParagraph"/>
        <w:numPr>
          <w:ilvl w:val="0"/>
          <w:numId w:val="4"/>
        </w:numPr>
        <w:ind w:left="2181"/>
        <w:rPr>
          <w:sz w:val="22"/>
        </w:rPr>
      </w:pPr>
      <w:r w:rsidRPr="00BA04DD">
        <w:rPr>
          <w:sz w:val="22"/>
        </w:rPr>
        <w:t>Amy Watling – 2 year extension – expiring January 31, 2025;</w:t>
      </w:r>
    </w:p>
    <w:p w14:paraId="77ABACAE" w14:textId="77777777" w:rsidR="006960CB" w:rsidRPr="00BA04DD" w:rsidRDefault="00A754F7">
      <w:pPr>
        <w:pStyle w:val="ListParagraph"/>
        <w:numPr>
          <w:ilvl w:val="0"/>
          <w:numId w:val="4"/>
        </w:numPr>
        <w:ind w:left="2181"/>
        <w:rPr>
          <w:sz w:val="22"/>
        </w:rPr>
      </w:pPr>
      <w:r w:rsidRPr="00BA04DD">
        <w:rPr>
          <w:sz w:val="22"/>
        </w:rPr>
        <w:t>Crystal Collette – 3 year appointment, (replacing Kevin Winchester) – expiring January 31, 2026</w:t>
      </w:r>
    </w:p>
    <w:p w14:paraId="77ABACAF" w14:textId="77777777" w:rsidR="006960CB" w:rsidRPr="00BA04DD" w:rsidRDefault="00A754F7">
      <w:pPr>
        <w:pStyle w:val="Body2"/>
        <w:rPr>
          <w:sz w:val="22"/>
        </w:rPr>
      </w:pPr>
      <w:r w:rsidRPr="00BA04DD">
        <w:rPr>
          <w:b/>
          <w:sz w:val="22"/>
        </w:rPr>
        <w:t>Moved By</w:t>
      </w:r>
      <w:r w:rsidRPr="00BA04DD">
        <w:rPr>
          <w:sz w:val="22"/>
        </w:rPr>
        <w:t xml:space="preserve"> Councillor Donovan</w:t>
      </w:r>
      <w:r w:rsidRPr="00BA04DD">
        <w:rPr>
          <w:sz w:val="22"/>
        </w:rPr>
        <w:br/>
      </w:r>
      <w:r w:rsidRPr="00BA04DD">
        <w:rPr>
          <w:b/>
          <w:sz w:val="22"/>
        </w:rPr>
        <w:t>Seconded By</w:t>
      </w:r>
      <w:r w:rsidRPr="00BA04DD">
        <w:rPr>
          <w:sz w:val="22"/>
        </w:rPr>
        <w:t xml:space="preserve"> Councillor Luck</w:t>
      </w:r>
    </w:p>
    <w:p w14:paraId="77ABACB1" w14:textId="2B042189" w:rsidR="006960CB" w:rsidRPr="00BA04DD" w:rsidRDefault="00A754F7" w:rsidP="004D1CD5">
      <w:pPr>
        <w:pStyle w:val="Body2"/>
        <w:jc w:val="both"/>
        <w:rPr>
          <w:sz w:val="22"/>
        </w:rPr>
      </w:pPr>
      <w:r w:rsidRPr="00BA04DD">
        <w:rPr>
          <w:sz w:val="22"/>
        </w:rPr>
        <w:t xml:space="preserve">Council accept the Nominating Committee’s recommendations as presented on the Town Committee Listing dated </w:t>
      </w:r>
      <w:r w:rsidRPr="00BA04DD">
        <w:rPr>
          <w:i/>
          <w:iCs/>
          <w:sz w:val="22"/>
        </w:rPr>
        <w:t>As at February 7, 2023</w:t>
      </w:r>
      <w:r w:rsidRPr="00BA04DD">
        <w:rPr>
          <w:sz w:val="22"/>
        </w:rPr>
        <w:t xml:space="preserve"> and as expanded upon in the Town Clerk’s Staff Report of January 18, 2023; and outgoing Kennebecasis Public Library Board </w:t>
      </w:r>
      <w:r w:rsidR="004D1CD5" w:rsidRPr="00BA04DD">
        <w:rPr>
          <w:sz w:val="22"/>
        </w:rPr>
        <w:t>Member, Kevin</w:t>
      </w:r>
      <w:r w:rsidRPr="00BA04DD">
        <w:rPr>
          <w:sz w:val="22"/>
        </w:rPr>
        <w:t xml:space="preserve"> Winchester, be thanked for his many years of service to the Kennebecasis Public Library Board.</w:t>
      </w:r>
    </w:p>
    <w:p w14:paraId="77ABACB2" w14:textId="77777777" w:rsidR="006960CB" w:rsidRPr="00BA04DD" w:rsidRDefault="00A754F7">
      <w:pPr>
        <w:pStyle w:val="Body2"/>
        <w:jc w:val="right"/>
        <w:rPr>
          <w:sz w:val="22"/>
        </w:rPr>
      </w:pPr>
      <w:r w:rsidRPr="00BA04DD">
        <w:rPr>
          <w:b/>
          <w:sz w:val="22"/>
        </w:rPr>
        <w:t>Motion Carried</w:t>
      </w:r>
      <w:r w:rsidRPr="00BA04DD">
        <w:rPr>
          <w:sz w:val="22"/>
        </w:rPr>
        <w:br/>
      </w:r>
    </w:p>
    <w:p w14:paraId="77ABACB3" w14:textId="77777777" w:rsidR="006960CB" w:rsidRPr="00BA04DD" w:rsidRDefault="00A754F7">
      <w:pPr>
        <w:pStyle w:val="Heading2"/>
        <w:rPr>
          <w:sz w:val="22"/>
        </w:rPr>
      </w:pPr>
      <w:r w:rsidRPr="00BA04DD">
        <w:rPr>
          <w:sz w:val="22"/>
        </w:rPr>
        <w:t>11.2</w:t>
      </w:r>
      <w:r w:rsidRPr="00BA04DD">
        <w:rPr>
          <w:sz w:val="22"/>
        </w:rPr>
        <w:tab/>
      </w:r>
      <w:r w:rsidRPr="00BA04DD">
        <w:rPr>
          <w:sz w:val="22"/>
          <w:u w:val="single"/>
        </w:rPr>
        <w:t>Award of Tender No. 2023TQ01-2  - Supply of Four New Half Ton Super Crew Cabs - Staff Report from Director of Engineering and Works</w:t>
      </w:r>
    </w:p>
    <w:p w14:paraId="77ABACB4" w14:textId="7955D48D" w:rsidR="006960CB" w:rsidRPr="00BA04DD" w:rsidRDefault="00A754F7" w:rsidP="004D1CD5">
      <w:pPr>
        <w:pStyle w:val="Body2"/>
        <w:jc w:val="both"/>
        <w:rPr>
          <w:sz w:val="22"/>
        </w:rPr>
      </w:pPr>
      <w:r w:rsidRPr="00BA04DD">
        <w:rPr>
          <w:sz w:val="22"/>
        </w:rPr>
        <w:t xml:space="preserve">A Staff Report from the Director of Engineering and Works informed Council the tendered price for each truck is $58,007.00 exclusive of HST, licensing and Tire Levy. The budget for each truck is $55,000. The funding for three trucks will come out of the General Fund while one of the trucks is funded on the Utility Budget. The trucks have come in over the anticipated budget and to accommodate the </w:t>
      </w:r>
      <w:r w:rsidR="004D1CD5" w:rsidRPr="00BA04DD">
        <w:rPr>
          <w:sz w:val="22"/>
        </w:rPr>
        <w:t xml:space="preserve">overage, staff are recommending </w:t>
      </w:r>
      <w:r w:rsidRPr="00BA04DD">
        <w:rPr>
          <w:sz w:val="22"/>
        </w:rPr>
        <w:t>the extra cost come from any 2023 surplus in the General budget side or the Utility budget side</w:t>
      </w:r>
      <w:r w:rsidR="004D1CD5" w:rsidRPr="00BA04DD">
        <w:rPr>
          <w:sz w:val="22"/>
        </w:rPr>
        <w:t>.  I</w:t>
      </w:r>
      <w:r w:rsidRPr="00BA04DD">
        <w:rPr>
          <w:sz w:val="22"/>
        </w:rPr>
        <w:t>f there is no surplus, then there would be a reallocation from reserve as required from the respective budgets</w:t>
      </w:r>
    </w:p>
    <w:p w14:paraId="77ABACB5" w14:textId="77777777" w:rsidR="006960CB" w:rsidRPr="00BA04DD" w:rsidRDefault="00A754F7">
      <w:pPr>
        <w:pStyle w:val="Body2"/>
        <w:rPr>
          <w:sz w:val="22"/>
        </w:rPr>
      </w:pPr>
      <w:r w:rsidRPr="00BA04DD">
        <w:rPr>
          <w:b/>
          <w:sz w:val="22"/>
        </w:rPr>
        <w:t>Moved By</w:t>
      </w:r>
      <w:r w:rsidRPr="00BA04DD">
        <w:rPr>
          <w:sz w:val="22"/>
        </w:rPr>
        <w:t xml:space="preserve"> Councillor Olsen</w:t>
      </w:r>
      <w:r w:rsidRPr="00BA04DD">
        <w:rPr>
          <w:sz w:val="22"/>
        </w:rPr>
        <w:br/>
      </w:r>
      <w:r w:rsidRPr="00BA04DD">
        <w:rPr>
          <w:b/>
          <w:sz w:val="22"/>
        </w:rPr>
        <w:t>Seconded By</w:t>
      </w:r>
      <w:r w:rsidRPr="00BA04DD">
        <w:rPr>
          <w:sz w:val="22"/>
        </w:rPr>
        <w:t xml:space="preserve"> Councillor Luck</w:t>
      </w:r>
    </w:p>
    <w:p w14:paraId="77ABACB7" w14:textId="5353CF4F" w:rsidR="006960CB" w:rsidRPr="00BA04DD" w:rsidRDefault="00A754F7" w:rsidP="004D1CD5">
      <w:pPr>
        <w:pStyle w:val="Body2"/>
        <w:jc w:val="both"/>
        <w:rPr>
          <w:sz w:val="22"/>
        </w:rPr>
      </w:pPr>
      <w:r w:rsidRPr="00BA04DD">
        <w:rPr>
          <w:sz w:val="22"/>
        </w:rPr>
        <w:t>Council award tender No. 2023TQ01-2 for four new half ton super crew cab trucks to Dobson Chrysler for the bid price of $267,135.72 (inclusive of HST, licensing &amp; Tire Levy). Three trucks to be funded under the General Capital budget with the over budget cost funded from any potential 2023 year-end surplus. If no surplus is realized, then the over budget amount be funded from General Capital reserve funds. One truck for Utility to be funded from the Utility Capital budget with the over budget cost funded from any potential 2023 year-end surplus in the Utility Budget. If no surplus realized, then the over budget amount be funded from Utility Capital reserve funds.</w:t>
      </w:r>
    </w:p>
    <w:p w14:paraId="77ABACB8" w14:textId="77777777" w:rsidR="006960CB" w:rsidRPr="00BA04DD" w:rsidRDefault="00A754F7">
      <w:pPr>
        <w:pStyle w:val="Body2"/>
        <w:jc w:val="right"/>
        <w:rPr>
          <w:sz w:val="22"/>
        </w:rPr>
      </w:pPr>
      <w:r w:rsidRPr="00BA04DD">
        <w:rPr>
          <w:b/>
          <w:sz w:val="22"/>
        </w:rPr>
        <w:t>Motion Carried</w:t>
      </w:r>
      <w:r w:rsidRPr="00BA04DD">
        <w:rPr>
          <w:sz w:val="22"/>
        </w:rPr>
        <w:br/>
      </w:r>
    </w:p>
    <w:p w14:paraId="77ABACB9" w14:textId="77777777" w:rsidR="006960CB" w:rsidRPr="00BA04DD" w:rsidRDefault="00A754F7">
      <w:pPr>
        <w:pStyle w:val="Heading2"/>
        <w:rPr>
          <w:sz w:val="22"/>
        </w:rPr>
      </w:pPr>
      <w:r w:rsidRPr="00BA04DD">
        <w:rPr>
          <w:sz w:val="22"/>
        </w:rPr>
        <w:t>11.3</w:t>
      </w:r>
      <w:r w:rsidRPr="00BA04DD">
        <w:rPr>
          <w:sz w:val="22"/>
        </w:rPr>
        <w:tab/>
      </w:r>
      <w:r w:rsidRPr="00BA04DD">
        <w:rPr>
          <w:sz w:val="22"/>
          <w:u w:val="single"/>
        </w:rPr>
        <w:t>Application for Borrowing - Order in Council - Staff Report from Town Treasurer</w:t>
      </w:r>
    </w:p>
    <w:p w14:paraId="77ABACBA" w14:textId="77777777" w:rsidR="006960CB" w:rsidRPr="00BA04DD" w:rsidRDefault="00A754F7" w:rsidP="004D1CD5">
      <w:pPr>
        <w:pStyle w:val="Body2"/>
        <w:jc w:val="both"/>
        <w:rPr>
          <w:sz w:val="22"/>
        </w:rPr>
      </w:pPr>
      <w:r w:rsidRPr="00BA04DD">
        <w:rPr>
          <w:sz w:val="22"/>
        </w:rPr>
        <w:t>A Staff Report from the Town Treasurer informed Council as part of the 2023 General Capital Budget, the town budgeted borrowing of $500,000 as part of the funding related to the 2023 Street Capital Program.  The General Fund long term debt will increase by $500,000 and the estimated annual interest and principal payment will be $41,435.</w:t>
      </w:r>
    </w:p>
    <w:p w14:paraId="77ABACBB" w14:textId="77777777" w:rsidR="006960CB" w:rsidRPr="00BA04DD" w:rsidRDefault="00A754F7">
      <w:pPr>
        <w:pStyle w:val="Body2"/>
        <w:rPr>
          <w:sz w:val="22"/>
        </w:rPr>
      </w:pPr>
      <w:r w:rsidRPr="00BA04DD">
        <w:rPr>
          <w:b/>
          <w:sz w:val="22"/>
        </w:rPr>
        <w:t>Moved By</w:t>
      </w:r>
      <w:r w:rsidRPr="00BA04DD">
        <w:rPr>
          <w:sz w:val="22"/>
        </w:rPr>
        <w:t xml:space="preserve"> Councillor Biggar</w:t>
      </w:r>
      <w:r w:rsidRPr="00BA04DD">
        <w:rPr>
          <w:sz w:val="22"/>
        </w:rPr>
        <w:br/>
      </w:r>
      <w:r w:rsidRPr="00BA04DD">
        <w:rPr>
          <w:b/>
          <w:sz w:val="22"/>
        </w:rPr>
        <w:t>Seconded By</w:t>
      </w:r>
      <w:r w:rsidRPr="00BA04DD">
        <w:rPr>
          <w:sz w:val="22"/>
        </w:rPr>
        <w:t xml:space="preserve"> Councillor Miller</w:t>
      </w:r>
    </w:p>
    <w:p w14:paraId="77ABACBC" w14:textId="77777777" w:rsidR="006960CB" w:rsidRPr="00BA04DD" w:rsidRDefault="00A754F7" w:rsidP="005C3CB9">
      <w:pPr>
        <w:pStyle w:val="Body2"/>
        <w:jc w:val="both"/>
        <w:rPr>
          <w:sz w:val="22"/>
        </w:rPr>
      </w:pPr>
      <w:r w:rsidRPr="00BA04DD">
        <w:rPr>
          <w:sz w:val="22"/>
        </w:rPr>
        <w:t>That the Municipality of Quispamsis submit to the Municipal Capital Borrowing Board an application for authorization to borrow for capital expenses for the following terms and amounts:</w:t>
      </w:r>
    </w:p>
    <w:p w14:paraId="77ABACBD" w14:textId="77777777" w:rsidR="006960CB" w:rsidRPr="00BA04DD" w:rsidRDefault="00A754F7">
      <w:pPr>
        <w:pStyle w:val="Body2"/>
        <w:rPr>
          <w:sz w:val="22"/>
        </w:rPr>
      </w:pPr>
      <w:r w:rsidRPr="00BA04DD">
        <w:rPr>
          <w:sz w:val="22"/>
        </w:rPr>
        <w:t xml:space="preserve"> </w:t>
      </w:r>
    </w:p>
    <w:p w14:paraId="77ABACBE" w14:textId="77777777" w:rsidR="006960CB" w:rsidRPr="00BA04DD" w:rsidRDefault="00A754F7">
      <w:pPr>
        <w:pStyle w:val="Body2"/>
        <w:rPr>
          <w:sz w:val="22"/>
        </w:rPr>
      </w:pPr>
      <w:r w:rsidRPr="00BA04DD">
        <w:rPr>
          <w:sz w:val="22"/>
        </w:rPr>
        <w:t>PURPOSE                                                                            AMOUNT                   TERM</w:t>
      </w:r>
    </w:p>
    <w:p w14:paraId="77ABACC0" w14:textId="5144F1A0" w:rsidR="006960CB" w:rsidRPr="00BA04DD" w:rsidRDefault="00A754F7">
      <w:pPr>
        <w:pStyle w:val="Body2"/>
        <w:rPr>
          <w:sz w:val="22"/>
        </w:rPr>
      </w:pPr>
      <w:r w:rsidRPr="00BA04DD">
        <w:rPr>
          <w:sz w:val="22"/>
          <w:u w:val="single"/>
        </w:rPr>
        <w:t xml:space="preserve"> Transportation Services</w:t>
      </w:r>
    </w:p>
    <w:p w14:paraId="77ABACC1" w14:textId="77777777" w:rsidR="006960CB" w:rsidRPr="00BA04DD" w:rsidRDefault="00A754F7">
      <w:pPr>
        <w:pStyle w:val="Body2"/>
        <w:rPr>
          <w:sz w:val="22"/>
        </w:rPr>
      </w:pPr>
      <w:r w:rsidRPr="00BA04DD">
        <w:rPr>
          <w:sz w:val="22"/>
        </w:rPr>
        <w:t>2023 Street Capital - Paving                                               $500,000                    15 years</w:t>
      </w:r>
    </w:p>
    <w:p w14:paraId="77ABACC2" w14:textId="77777777" w:rsidR="006960CB" w:rsidRPr="00BA04DD" w:rsidRDefault="006960CB">
      <w:pPr>
        <w:rPr>
          <w:sz w:val="22"/>
        </w:rPr>
      </w:pPr>
    </w:p>
    <w:p w14:paraId="77ABACC3" w14:textId="77777777" w:rsidR="006960CB" w:rsidRPr="00BA04DD" w:rsidRDefault="00A754F7">
      <w:pPr>
        <w:pStyle w:val="Body2"/>
        <w:jc w:val="right"/>
        <w:rPr>
          <w:sz w:val="22"/>
        </w:rPr>
      </w:pPr>
      <w:r w:rsidRPr="00BA04DD">
        <w:rPr>
          <w:b/>
          <w:sz w:val="22"/>
        </w:rPr>
        <w:t>Motion Carried</w:t>
      </w:r>
      <w:r w:rsidRPr="00BA04DD">
        <w:rPr>
          <w:sz w:val="22"/>
        </w:rPr>
        <w:br/>
      </w:r>
    </w:p>
    <w:p w14:paraId="77ABACC8" w14:textId="265C7DC3" w:rsidR="006960CB" w:rsidRPr="00BA04DD" w:rsidRDefault="00A754F7" w:rsidP="004D1CD5">
      <w:pPr>
        <w:pStyle w:val="Heading1"/>
        <w:rPr>
          <w:sz w:val="22"/>
        </w:rPr>
      </w:pPr>
      <w:r w:rsidRPr="00BA04DD">
        <w:rPr>
          <w:b/>
          <w:sz w:val="22"/>
        </w:rPr>
        <w:t>12.</w:t>
      </w:r>
      <w:r w:rsidRPr="00BA04DD">
        <w:rPr>
          <w:b/>
          <w:sz w:val="22"/>
        </w:rPr>
        <w:tab/>
        <w:t>Reports</w:t>
      </w:r>
      <w:r w:rsidRPr="00BA04DD">
        <w:rPr>
          <w:sz w:val="22"/>
        </w:rPr>
        <w:br/>
      </w:r>
    </w:p>
    <w:p w14:paraId="77ABACC9" w14:textId="77777777" w:rsidR="006960CB" w:rsidRPr="005C3CB9" w:rsidRDefault="00A754F7">
      <w:pPr>
        <w:pStyle w:val="Heading2"/>
        <w:rPr>
          <w:sz w:val="22"/>
        </w:rPr>
      </w:pPr>
      <w:r w:rsidRPr="00BA04DD">
        <w:rPr>
          <w:sz w:val="22"/>
        </w:rPr>
        <w:t>12.1</w:t>
      </w:r>
      <w:r w:rsidRPr="00BA04DD">
        <w:rPr>
          <w:sz w:val="22"/>
        </w:rPr>
        <w:tab/>
      </w:r>
      <w:r w:rsidRPr="005C3CB9">
        <w:rPr>
          <w:sz w:val="22"/>
        </w:rPr>
        <w:t>Planning Advisory Committee Meeting Minutes of January 17, 2023</w:t>
      </w:r>
    </w:p>
    <w:p w14:paraId="77ABACCA" w14:textId="77777777" w:rsidR="006960CB" w:rsidRPr="005C3CB9" w:rsidRDefault="00A754F7">
      <w:pPr>
        <w:pStyle w:val="Heading2"/>
        <w:rPr>
          <w:sz w:val="22"/>
        </w:rPr>
      </w:pPr>
      <w:r w:rsidRPr="005C3CB9">
        <w:rPr>
          <w:sz w:val="22"/>
        </w:rPr>
        <w:t>12.2</w:t>
      </w:r>
      <w:r w:rsidRPr="005C3CB9">
        <w:rPr>
          <w:sz w:val="22"/>
        </w:rPr>
        <w:tab/>
        <w:t>NB Environmental Network Engagement Session at qplex - March 3, 2023 from 10 am - 12 noon - Nature Based Climate Solutions in NB</w:t>
      </w:r>
    </w:p>
    <w:p w14:paraId="77ABACCB" w14:textId="77777777" w:rsidR="006960CB" w:rsidRPr="005C3CB9" w:rsidRDefault="00A754F7">
      <w:pPr>
        <w:pStyle w:val="Heading2"/>
        <w:rPr>
          <w:sz w:val="22"/>
        </w:rPr>
      </w:pPr>
      <w:r w:rsidRPr="005C3CB9">
        <w:rPr>
          <w:sz w:val="22"/>
        </w:rPr>
        <w:t>12.3</w:t>
      </w:r>
      <w:r w:rsidRPr="005C3CB9">
        <w:rPr>
          <w:sz w:val="22"/>
        </w:rPr>
        <w:tab/>
        <w:t>PRUDE Inc. Black History Month Activities</w:t>
      </w:r>
    </w:p>
    <w:p w14:paraId="77ABACCD" w14:textId="77777777" w:rsidR="006960CB" w:rsidRPr="005C3CB9" w:rsidRDefault="00A754F7">
      <w:pPr>
        <w:pStyle w:val="Heading2"/>
        <w:rPr>
          <w:sz w:val="22"/>
        </w:rPr>
      </w:pPr>
      <w:r w:rsidRPr="005C3CB9">
        <w:rPr>
          <w:sz w:val="22"/>
        </w:rPr>
        <w:t>12.4</w:t>
      </w:r>
      <w:r w:rsidRPr="005C3CB9">
        <w:rPr>
          <w:sz w:val="22"/>
        </w:rPr>
        <w:tab/>
        <w:t>NB &amp; PEI Girl Guides - "Guiding Lights Campaign" in Support of Girl Empowerment - February 22, 2023 - Quispamsis Town Hall will be Lit in "Blue"</w:t>
      </w:r>
    </w:p>
    <w:p w14:paraId="77ABACCE" w14:textId="77777777" w:rsidR="006960CB" w:rsidRPr="005C3CB9" w:rsidRDefault="00A754F7">
      <w:pPr>
        <w:pStyle w:val="Heading2"/>
        <w:rPr>
          <w:sz w:val="22"/>
        </w:rPr>
      </w:pPr>
      <w:r w:rsidRPr="005C3CB9">
        <w:rPr>
          <w:sz w:val="22"/>
        </w:rPr>
        <w:t>12.5</w:t>
      </w:r>
      <w:r w:rsidRPr="005C3CB9">
        <w:rPr>
          <w:sz w:val="22"/>
        </w:rPr>
        <w:tab/>
        <w:t>Town of Quispamsis Building Inspection Services As at January 2023</w:t>
      </w:r>
    </w:p>
    <w:p w14:paraId="77ABACCF" w14:textId="77777777" w:rsidR="006960CB" w:rsidRPr="005C3CB9" w:rsidRDefault="00A754F7">
      <w:pPr>
        <w:pStyle w:val="Heading2"/>
        <w:rPr>
          <w:sz w:val="22"/>
        </w:rPr>
      </w:pPr>
      <w:r w:rsidRPr="005C3CB9">
        <w:rPr>
          <w:sz w:val="22"/>
        </w:rPr>
        <w:t>12.6</w:t>
      </w:r>
      <w:r w:rsidRPr="005C3CB9">
        <w:rPr>
          <w:sz w:val="22"/>
        </w:rPr>
        <w:tab/>
        <w:t>Department of Social Services - Age Friendly New Brunswick Program</w:t>
      </w:r>
    </w:p>
    <w:p w14:paraId="77ABACD1" w14:textId="77777777" w:rsidR="006960CB" w:rsidRPr="00BA04DD" w:rsidRDefault="00A754F7">
      <w:pPr>
        <w:pStyle w:val="Body2"/>
        <w:rPr>
          <w:sz w:val="22"/>
        </w:rPr>
      </w:pPr>
      <w:r w:rsidRPr="00BA04DD">
        <w:rPr>
          <w:b/>
          <w:sz w:val="22"/>
        </w:rPr>
        <w:t>Moved By</w:t>
      </w:r>
      <w:r w:rsidRPr="00BA04DD">
        <w:rPr>
          <w:sz w:val="22"/>
        </w:rPr>
        <w:t xml:space="preserve"> Councillor Luck</w:t>
      </w:r>
      <w:r w:rsidRPr="00BA04DD">
        <w:rPr>
          <w:sz w:val="22"/>
        </w:rPr>
        <w:br/>
      </w:r>
      <w:r w:rsidRPr="00BA04DD">
        <w:rPr>
          <w:b/>
          <w:sz w:val="22"/>
        </w:rPr>
        <w:t>Seconded By</w:t>
      </w:r>
      <w:r w:rsidRPr="00BA04DD">
        <w:rPr>
          <w:sz w:val="22"/>
        </w:rPr>
        <w:t xml:space="preserve"> Councillor Olsen</w:t>
      </w:r>
    </w:p>
    <w:p w14:paraId="77ABACD2" w14:textId="77777777" w:rsidR="006960CB" w:rsidRPr="00BA04DD" w:rsidRDefault="00A754F7">
      <w:pPr>
        <w:pStyle w:val="Body2"/>
        <w:rPr>
          <w:sz w:val="22"/>
        </w:rPr>
      </w:pPr>
      <w:r w:rsidRPr="00BA04DD">
        <w:rPr>
          <w:sz w:val="22"/>
        </w:rPr>
        <w:t>The Town work towards  being recognized as an Age Friendly Community in New Brunswick.</w:t>
      </w:r>
    </w:p>
    <w:tbl>
      <w:tblPr>
        <w:tblW w:w="0" w:type="auto"/>
        <w:tblInd w:w="1440" w:type="dxa"/>
        <w:tblCellMar>
          <w:left w:w="10" w:type="dxa"/>
          <w:right w:w="10" w:type="dxa"/>
        </w:tblCellMar>
        <w:tblLook w:val="04A0" w:firstRow="1" w:lastRow="0" w:firstColumn="1" w:lastColumn="0" w:noHBand="0" w:noVBand="1"/>
      </w:tblPr>
      <w:tblGrid>
        <w:gridCol w:w="2771"/>
      </w:tblGrid>
      <w:tr w:rsidR="006960CB" w:rsidRPr="00BA04DD" w14:paraId="77ABACD4" w14:textId="77777777">
        <w:trPr>
          <w:tblHeader/>
        </w:trPr>
        <w:tc>
          <w:tcPr>
            <w:tcW w:w="0" w:type="auto"/>
          </w:tcPr>
          <w:p w14:paraId="77ABACD3" w14:textId="77777777" w:rsidR="006960CB" w:rsidRPr="00BA04DD" w:rsidRDefault="00A754F7">
            <w:pPr>
              <w:rPr>
                <w:sz w:val="22"/>
              </w:rPr>
            </w:pPr>
            <w:r w:rsidRPr="00BA04DD">
              <w:rPr>
                <w:sz w:val="22"/>
              </w:rPr>
              <w:t>Against (1): Councillor Miller</w:t>
            </w:r>
          </w:p>
        </w:tc>
      </w:tr>
    </w:tbl>
    <w:p w14:paraId="77ABACD6" w14:textId="77777777" w:rsidR="006960CB" w:rsidRPr="00BA04DD" w:rsidRDefault="00A754F7">
      <w:pPr>
        <w:pStyle w:val="Body2"/>
        <w:jc w:val="right"/>
        <w:rPr>
          <w:sz w:val="22"/>
        </w:rPr>
      </w:pPr>
      <w:r w:rsidRPr="00BA04DD">
        <w:rPr>
          <w:b/>
          <w:sz w:val="22"/>
        </w:rPr>
        <w:t>Motion Carried</w:t>
      </w:r>
      <w:r w:rsidRPr="00BA04DD">
        <w:rPr>
          <w:sz w:val="22"/>
        </w:rPr>
        <w:br/>
      </w:r>
    </w:p>
    <w:p w14:paraId="77ABACD7" w14:textId="45516B45" w:rsidR="006960CB" w:rsidRPr="00BA04DD" w:rsidRDefault="00A754F7">
      <w:pPr>
        <w:pStyle w:val="Heading2"/>
        <w:rPr>
          <w:sz w:val="22"/>
          <w:u w:val="single"/>
        </w:rPr>
      </w:pPr>
      <w:r w:rsidRPr="00BA04DD">
        <w:rPr>
          <w:sz w:val="22"/>
        </w:rPr>
        <w:t>12.7</w:t>
      </w:r>
      <w:r w:rsidRPr="00BA04DD">
        <w:rPr>
          <w:sz w:val="22"/>
        </w:rPr>
        <w:tab/>
      </w:r>
      <w:r w:rsidRPr="005C3CB9">
        <w:rPr>
          <w:sz w:val="22"/>
        </w:rPr>
        <w:t>Kennebecasis Regional Joint Board of Police Commissioners November 23, 2022 Meeting Minutes and Associated Documents</w:t>
      </w:r>
    </w:p>
    <w:p w14:paraId="6EF03105" w14:textId="77777777" w:rsidR="004D1CD5" w:rsidRPr="00BA04DD" w:rsidRDefault="004D1CD5" w:rsidP="004D1CD5">
      <w:pPr>
        <w:pStyle w:val="Body1"/>
        <w:ind w:left="1440"/>
        <w:rPr>
          <w:b/>
          <w:sz w:val="22"/>
        </w:rPr>
      </w:pPr>
    </w:p>
    <w:p w14:paraId="71C50BF1" w14:textId="2D63F664" w:rsidR="004D1CD5" w:rsidRPr="00BA04DD" w:rsidRDefault="004D1CD5" w:rsidP="004D1CD5">
      <w:pPr>
        <w:pStyle w:val="Body1"/>
        <w:rPr>
          <w:sz w:val="22"/>
        </w:rPr>
      </w:pPr>
      <w:r w:rsidRPr="00BA04DD">
        <w:rPr>
          <w:b/>
          <w:sz w:val="22"/>
        </w:rPr>
        <w:t>Moved By</w:t>
      </w:r>
      <w:r w:rsidRPr="00BA04DD">
        <w:rPr>
          <w:sz w:val="22"/>
        </w:rPr>
        <w:t xml:space="preserve"> Councillor Donovan</w:t>
      </w:r>
      <w:r w:rsidRPr="00BA04DD">
        <w:rPr>
          <w:sz w:val="22"/>
        </w:rPr>
        <w:br/>
      </w:r>
      <w:r w:rsidRPr="00BA04DD">
        <w:rPr>
          <w:b/>
          <w:sz w:val="22"/>
        </w:rPr>
        <w:t>Seconded By</w:t>
      </w:r>
      <w:r w:rsidRPr="00BA04DD">
        <w:rPr>
          <w:sz w:val="22"/>
        </w:rPr>
        <w:t xml:space="preserve"> Deputy Mayor Schryer</w:t>
      </w:r>
    </w:p>
    <w:p w14:paraId="2F680095" w14:textId="77777777" w:rsidR="004D1CD5" w:rsidRPr="00BA04DD" w:rsidRDefault="004D1CD5" w:rsidP="004D1CD5">
      <w:pPr>
        <w:pStyle w:val="Body1"/>
        <w:rPr>
          <w:sz w:val="22"/>
        </w:rPr>
      </w:pPr>
      <w:r w:rsidRPr="00BA04DD">
        <w:rPr>
          <w:sz w:val="22"/>
        </w:rPr>
        <w:t>Reports be received and filed.</w:t>
      </w:r>
    </w:p>
    <w:p w14:paraId="5F8D1034" w14:textId="43EB1A7D" w:rsidR="004D1CD5" w:rsidRPr="00BA04DD" w:rsidRDefault="004D1CD5" w:rsidP="004D1CD5">
      <w:pPr>
        <w:jc w:val="right"/>
        <w:rPr>
          <w:sz w:val="22"/>
        </w:rPr>
      </w:pPr>
      <w:r w:rsidRPr="00BA04DD">
        <w:rPr>
          <w:b/>
          <w:sz w:val="22"/>
        </w:rPr>
        <w:t>Motion Carried</w:t>
      </w:r>
    </w:p>
    <w:p w14:paraId="1F85F998" w14:textId="77777777" w:rsidR="004D1CD5" w:rsidRPr="00BA04DD" w:rsidRDefault="004D1CD5" w:rsidP="004D1CD5">
      <w:pPr>
        <w:rPr>
          <w:sz w:val="22"/>
        </w:rPr>
      </w:pPr>
    </w:p>
    <w:p w14:paraId="77ABACD8" w14:textId="0F956CBA" w:rsidR="006960CB" w:rsidRPr="00BA04DD" w:rsidRDefault="00A754F7">
      <w:pPr>
        <w:pStyle w:val="Heading1"/>
        <w:rPr>
          <w:sz w:val="22"/>
        </w:rPr>
      </w:pPr>
      <w:r w:rsidRPr="00BA04DD">
        <w:rPr>
          <w:b/>
          <w:sz w:val="22"/>
        </w:rPr>
        <w:t>13.</w:t>
      </w:r>
      <w:r w:rsidRPr="00BA04DD">
        <w:rPr>
          <w:b/>
          <w:sz w:val="22"/>
        </w:rPr>
        <w:tab/>
        <w:t>Business Arising from Committee of the Whole</w:t>
      </w:r>
      <w:r w:rsidR="004D1CD5" w:rsidRPr="00BA04DD">
        <w:rPr>
          <w:b/>
          <w:sz w:val="22"/>
        </w:rPr>
        <w:t xml:space="preserve"> </w:t>
      </w:r>
    </w:p>
    <w:p w14:paraId="77ABACD9" w14:textId="77777777" w:rsidR="006960CB" w:rsidRPr="00BA04DD" w:rsidRDefault="00A754F7">
      <w:pPr>
        <w:pStyle w:val="Heading1"/>
        <w:rPr>
          <w:sz w:val="22"/>
        </w:rPr>
      </w:pPr>
      <w:r w:rsidRPr="00BA04DD">
        <w:rPr>
          <w:b/>
          <w:sz w:val="22"/>
        </w:rPr>
        <w:t>14.</w:t>
      </w:r>
      <w:r w:rsidRPr="00BA04DD">
        <w:rPr>
          <w:b/>
          <w:sz w:val="22"/>
        </w:rPr>
        <w:tab/>
        <w:t>Adjournment</w:t>
      </w:r>
    </w:p>
    <w:p w14:paraId="77ABACDB" w14:textId="77777777" w:rsidR="006960CB" w:rsidRPr="00BA04DD" w:rsidRDefault="00A754F7">
      <w:pPr>
        <w:pStyle w:val="Body1"/>
        <w:rPr>
          <w:sz w:val="22"/>
        </w:rPr>
      </w:pPr>
      <w:r w:rsidRPr="00BA04DD">
        <w:rPr>
          <w:b/>
          <w:sz w:val="22"/>
        </w:rPr>
        <w:t>Moved By</w:t>
      </w:r>
      <w:r w:rsidRPr="00BA04DD">
        <w:rPr>
          <w:sz w:val="22"/>
        </w:rPr>
        <w:t xml:space="preserve"> Councillor Olsen</w:t>
      </w:r>
      <w:r w:rsidRPr="00BA04DD">
        <w:rPr>
          <w:sz w:val="22"/>
        </w:rPr>
        <w:br/>
      </w:r>
      <w:r w:rsidRPr="00BA04DD">
        <w:rPr>
          <w:b/>
          <w:sz w:val="22"/>
        </w:rPr>
        <w:t>Seconded By</w:t>
      </w:r>
      <w:r w:rsidRPr="00BA04DD">
        <w:rPr>
          <w:sz w:val="22"/>
        </w:rPr>
        <w:t xml:space="preserve"> Councillor Luck</w:t>
      </w:r>
    </w:p>
    <w:p w14:paraId="77ABACDC" w14:textId="0C7D5018" w:rsidR="006960CB" w:rsidRPr="00BA04DD" w:rsidRDefault="004D1CD5">
      <w:pPr>
        <w:pStyle w:val="Body1"/>
        <w:rPr>
          <w:sz w:val="22"/>
        </w:rPr>
      </w:pPr>
      <w:r w:rsidRPr="00BA04DD">
        <w:rPr>
          <w:sz w:val="22"/>
        </w:rPr>
        <w:t>Meeting adjourn.</w:t>
      </w:r>
    </w:p>
    <w:p w14:paraId="77ABACDD" w14:textId="77777777" w:rsidR="006960CB" w:rsidRPr="00BA04DD" w:rsidRDefault="006960CB">
      <w:pPr>
        <w:rPr>
          <w:sz w:val="22"/>
        </w:rPr>
      </w:pPr>
    </w:p>
    <w:p w14:paraId="5EA1B17D" w14:textId="77777777" w:rsidR="004D1CD5" w:rsidRPr="00BA04DD" w:rsidRDefault="00A754F7">
      <w:pPr>
        <w:pStyle w:val="Body1"/>
        <w:jc w:val="right"/>
        <w:rPr>
          <w:b/>
          <w:sz w:val="22"/>
        </w:rPr>
      </w:pPr>
      <w:r w:rsidRPr="00BA04DD">
        <w:rPr>
          <w:b/>
          <w:sz w:val="22"/>
        </w:rPr>
        <w:t>Motion Carried</w:t>
      </w:r>
    </w:p>
    <w:p w14:paraId="4EBC8E5D" w14:textId="3027577F" w:rsidR="00B63ED8" w:rsidRPr="00BA04DD" w:rsidRDefault="00A754F7" w:rsidP="00B63ED8">
      <w:pPr>
        <w:pStyle w:val="Body1"/>
        <w:ind w:left="0"/>
        <w:rPr>
          <w:sz w:val="22"/>
        </w:rPr>
      </w:pPr>
      <w:r w:rsidRPr="00BA04DD">
        <w:rPr>
          <w:sz w:val="22"/>
        </w:rPr>
        <w:br/>
      </w:r>
      <w:r w:rsidR="004D1CD5" w:rsidRPr="00BA04DD">
        <w:rPr>
          <w:sz w:val="22"/>
        </w:rPr>
        <w:t>Meeting adjourned at 6:50 p.m</w:t>
      </w:r>
      <w:r w:rsidR="00B63ED8" w:rsidRPr="00BA04DD">
        <w:rPr>
          <w:sz w:val="22"/>
        </w:rPr>
        <w:t>.</w:t>
      </w:r>
    </w:p>
    <w:p w14:paraId="32AE5343" w14:textId="77777777" w:rsidR="00B63ED8" w:rsidRPr="00BA04DD" w:rsidRDefault="00B63ED8" w:rsidP="00B63ED8">
      <w:pPr>
        <w:rPr>
          <w:sz w:val="22"/>
        </w:rPr>
      </w:pPr>
    </w:p>
    <w:p w14:paraId="64BD0422" w14:textId="77777777" w:rsidR="00B63ED8" w:rsidRPr="00BA04DD" w:rsidRDefault="005A11DE" w:rsidP="00B63ED8">
      <w:pPr>
        <w:jc w:val="both"/>
        <w:rPr>
          <w:sz w:val="22"/>
        </w:rPr>
      </w:pPr>
      <w:r>
        <w:rPr>
          <w:sz w:val="22"/>
        </w:rPr>
        <w:pict w14:anchorId="64D66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Pr>
          <w:sz w:val="22"/>
        </w:rPr>
        <w:pict w14:anchorId="1098BDF8">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14405A7E" w14:textId="77777777" w:rsidR="00B63ED8" w:rsidRPr="00BA04DD" w:rsidRDefault="00B63ED8" w:rsidP="00B63ED8">
      <w:pPr>
        <w:rPr>
          <w:sz w:val="22"/>
        </w:rPr>
      </w:pPr>
    </w:p>
    <w:sectPr w:rsidR="00B63ED8" w:rsidRPr="00BA04DD">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BA4D" w14:textId="77777777" w:rsidR="005A11DE" w:rsidRDefault="005A11DE">
      <w:pPr>
        <w:spacing w:after="0" w:line="240" w:lineRule="auto"/>
      </w:pPr>
      <w:r>
        <w:separator/>
      </w:r>
    </w:p>
  </w:endnote>
  <w:endnote w:type="continuationSeparator" w:id="0">
    <w:p w14:paraId="66C86E24" w14:textId="77777777" w:rsidR="005A11DE" w:rsidRDefault="005A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CE2" w14:textId="4AFD2625" w:rsidR="006960CB" w:rsidRDefault="00027411">
    <w:pPr>
      <w:tabs>
        <w:tab w:val="center" w:pos="4820"/>
        <w:tab w:val="right" w:pos="9639"/>
      </w:tabs>
    </w:pPr>
    <w:r>
      <w:t>February 7, 2023</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B94F" w14:textId="77777777" w:rsidR="005A11DE" w:rsidRDefault="005A11DE">
      <w:pPr>
        <w:spacing w:after="0" w:line="240" w:lineRule="auto"/>
      </w:pPr>
      <w:r>
        <w:separator/>
      </w:r>
    </w:p>
  </w:footnote>
  <w:footnote w:type="continuationSeparator" w:id="0">
    <w:p w14:paraId="1A11A34D" w14:textId="77777777" w:rsidR="005A11DE" w:rsidRDefault="005A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CE1" w14:textId="77777777" w:rsidR="006960CB" w:rsidRDefault="00A754F7">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8"/>
    <w:multiLevelType w:val="hybridMultilevel"/>
    <w:tmpl w:val="00FFFFF7"/>
    <w:lvl w:ilvl="0" w:tplc="10090001">
      <w:start w:val="1"/>
      <w:numFmt w:val="bullet"/>
      <w:lvlText w:val="·"/>
      <w:lvlJc w:val="left"/>
      <w:pPr>
        <w:ind w:left="720" w:hanging="360"/>
      </w:pPr>
      <w:rPr>
        <w:rFonts w:ascii="Symbol" w:hAnsi="Symbol" w:hint="default"/>
      </w:rPr>
    </w:lvl>
    <w:lvl w:ilvl="1" w:tplc="B558652E">
      <w:numFmt w:val="decimal"/>
      <w:lvlText w:val=""/>
      <w:lvlJc w:val="left"/>
    </w:lvl>
    <w:lvl w:ilvl="2" w:tplc="21A2C828">
      <w:numFmt w:val="decimal"/>
      <w:lvlText w:val=""/>
      <w:lvlJc w:val="left"/>
    </w:lvl>
    <w:lvl w:ilvl="3" w:tplc="4992D1C4">
      <w:numFmt w:val="decimal"/>
      <w:lvlText w:val=""/>
      <w:lvlJc w:val="left"/>
    </w:lvl>
    <w:lvl w:ilvl="4" w:tplc="F5961460">
      <w:numFmt w:val="decimal"/>
      <w:lvlText w:val=""/>
      <w:lvlJc w:val="left"/>
    </w:lvl>
    <w:lvl w:ilvl="5" w:tplc="14E4AE2C">
      <w:numFmt w:val="decimal"/>
      <w:lvlText w:val=""/>
      <w:lvlJc w:val="left"/>
    </w:lvl>
    <w:lvl w:ilvl="6" w:tplc="60A2ADC4">
      <w:numFmt w:val="decimal"/>
      <w:lvlText w:val=""/>
      <w:lvlJc w:val="left"/>
    </w:lvl>
    <w:lvl w:ilvl="7" w:tplc="C6DC6C96">
      <w:numFmt w:val="decimal"/>
      <w:lvlText w:val=""/>
      <w:lvlJc w:val="left"/>
    </w:lvl>
    <w:lvl w:ilvl="8" w:tplc="3126D9E0">
      <w:numFmt w:val="decimal"/>
      <w:lvlText w:val=""/>
      <w:lvlJc w:val="left"/>
    </w:lvl>
  </w:abstractNum>
  <w:abstractNum w:abstractNumId="1" w15:restartNumberingAfterBreak="0">
    <w:nsid w:val="00FFFFFA"/>
    <w:multiLevelType w:val="hybridMultilevel"/>
    <w:tmpl w:val="00FFFFF9"/>
    <w:lvl w:ilvl="0" w:tplc="10090001">
      <w:start w:val="1"/>
      <w:numFmt w:val="bullet"/>
      <w:lvlText w:val="·"/>
      <w:lvlJc w:val="left"/>
      <w:pPr>
        <w:ind w:left="720" w:hanging="360"/>
      </w:pPr>
      <w:rPr>
        <w:rFonts w:ascii="Symbol" w:hAnsi="Symbol" w:hint="default"/>
      </w:rPr>
    </w:lvl>
    <w:lvl w:ilvl="1" w:tplc="4FEEBE5C">
      <w:numFmt w:val="decimal"/>
      <w:lvlText w:val=""/>
      <w:lvlJc w:val="left"/>
    </w:lvl>
    <w:lvl w:ilvl="2" w:tplc="4F166B3A">
      <w:numFmt w:val="decimal"/>
      <w:lvlText w:val=""/>
      <w:lvlJc w:val="left"/>
    </w:lvl>
    <w:lvl w:ilvl="3" w:tplc="0368FAF2">
      <w:numFmt w:val="decimal"/>
      <w:lvlText w:val=""/>
      <w:lvlJc w:val="left"/>
    </w:lvl>
    <w:lvl w:ilvl="4" w:tplc="D9901B2A">
      <w:numFmt w:val="decimal"/>
      <w:lvlText w:val=""/>
      <w:lvlJc w:val="left"/>
    </w:lvl>
    <w:lvl w:ilvl="5" w:tplc="608C5C62">
      <w:numFmt w:val="decimal"/>
      <w:lvlText w:val=""/>
      <w:lvlJc w:val="left"/>
    </w:lvl>
    <w:lvl w:ilvl="6" w:tplc="83DC2CA4">
      <w:numFmt w:val="decimal"/>
      <w:lvlText w:val=""/>
      <w:lvlJc w:val="left"/>
    </w:lvl>
    <w:lvl w:ilvl="7" w:tplc="1D4AE0CE">
      <w:numFmt w:val="decimal"/>
      <w:lvlText w:val=""/>
      <w:lvlJc w:val="left"/>
    </w:lvl>
    <w:lvl w:ilvl="8" w:tplc="EC727E1C">
      <w:numFmt w:val="decimal"/>
      <w:lvlText w:val=""/>
      <w:lvlJc w:val="left"/>
    </w:lvl>
  </w:abstractNum>
  <w:abstractNum w:abstractNumId="2" w15:restartNumberingAfterBreak="0">
    <w:nsid w:val="00FFFFFC"/>
    <w:multiLevelType w:val="hybridMultilevel"/>
    <w:tmpl w:val="00FFFFFB"/>
    <w:lvl w:ilvl="0" w:tplc="10090001">
      <w:start w:val="1"/>
      <w:numFmt w:val="bullet"/>
      <w:lvlText w:val="·"/>
      <w:lvlJc w:val="left"/>
      <w:pPr>
        <w:ind w:left="720" w:hanging="360"/>
      </w:pPr>
      <w:rPr>
        <w:rFonts w:ascii="Symbol" w:hAnsi="Symbol" w:hint="default"/>
      </w:rPr>
    </w:lvl>
    <w:lvl w:ilvl="1" w:tplc="66DA5794">
      <w:numFmt w:val="decimal"/>
      <w:lvlText w:val=""/>
      <w:lvlJc w:val="left"/>
    </w:lvl>
    <w:lvl w:ilvl="2" w:tplc="2CA89876">
      <w:numFmt w:val="decimal"/>
      <w:lvlText w:val=""/>
      <w:lvlJc w:val="left"/>
    </w:lvl>
    <w:lvl w:ilvl="3" w:tplc="4E0A3E02">
      <w:numFmt w:val="decimal"/>
      <w:lvlText w:val=""/>
      <w:lvlJc w:val="left"/>
    </w:lvl>
    <w:lvl w:ilvl="4" w:tplc="392E1C2A">
      <w:numFmt w:val="decimal"/>
      <w:lvlText w:val=""/>
      <w:lvlJc w:val="left"/>
    </w:lvl>
    <w:lvl w:ilvl="5" w:tplc="DA406EA4">
      <w:numFmt w:val="decimal"/>
      <w:lvlText w:val=""/>
      <w:lvlJc w:val="left"/>
    </w:lvl>
    <w:lvl w:ilvl="6" w:tplc="191227C0">
      <w:numFmt w:val="decimal"/>
      <w:lvlText w:val=""/>
      <w:lvlJc w:val="left"/>
    </w:lvl>
    <w:lvl w:ilvl="7" w:tplc="797CE796">
      <w:numFmt w:val="decimal"/>
      <w:lvlText w:val=""/>
      <w:lvlJc w:val="left"/>
    </w:lvl>
    <w:lvl w:ilvl="8" w:tplc="2B4C4694">
      <w:numFmt w:val="decimal"/>
      <w:lvlText w:val=""/>
      <w:lvlJc w:val="left"/>
    </w:lvl>
  </w:abstractNum>
  <w:abstractNum w:abstractNumId="3" w15:restartNumberingAfterBreak="0">
    <w:nsid w:val="00FFFFFE"/>
    <w:multiLevelType w:val="hybridMultilevel"/>
    <w:tmpl w:val="00FFFFFD"/>
    <w:lvl w:ilvl="0" w:tplc="1009000F">
      <w:start w:val="1"/>
      <w:numFmt w:val="decimal"/>
      <w:lvlText w:val="%1."/>
      <w:lvlJc w:val="left"/>
      <w:pPr>
        <w:ind w:left="720" w:hanging="360"/>
      </w:pPr>
    </w:lvl>
    <w:lvl w:ilvl="1" w:tplc="9A5677D4">
      <w:numFmt w:val="decimal"/>
      <w:lvlText w:val=""/>
      <w:lvlJc w:val="left"/>
    </w:lvl>
    <w:lvl w:ilvl="2" w:tplc="9C50539C">
      <w:numFmt w:val="decimal"/>
      <w:lvlText w:val=""/>
      <w:lvlJc w:val="left"/>
    </w:lvl>
    <w:lvl w:ilvl="3" w:tplc="F732E140">
      <w:numFmt w:val="decimal"/>
      <w:lvlText w:val=""/>
      <w:lvlJc w:val="left"/>
    </w:lvl>
    <w:lvl w:ilvl="4" w:tplc="E8F21580">
      <w:numFmt w:val="decimal"/>
      <w:lvlText w:val=""/>
      <w:lvlJc w:val="left"/>
    </w:lvl>
    <w:lvl w:ilvl="5" w:tplc="230CDD1C">
      <w:numFmt w:val="decimal"/>
      <w:lvlText w:val=""/>
      <w:lvlJc w:val="left"/>
    </w:lvl>
    <w:lvl w:ilvl="6" w:tplc="26FE575A">
      <w:numFmt w:val="decimal"/>
      <w:lvlText w:val=""/>
      <w:lvlJc w:val="left"/>
    </w:lvl>
    <w:lvl w:ilvl="7" w:tplc="78AE2972">
      <w:numFmt w:val="decimal"/>
      <w:lvlText w:val=""/>
      <w:lvlJc w:val="left"/>
    </w:lvl>
    <w:lvl w:ilvl="8" w:tplc="73C84150">
      <w:numFmt w:val="decimal"/>
      <w:lvlText w:val=""/>
      <w:lvlJc w:val="left"/>
    </w:lvl>
  </w:abstractNum>
  <w:abstractNum w:abstractNumId="4" w15:restartNumberingAfterBreak="0">
    <w:nsid w:val="28004BD2"/>
    <w:multiLevelType w:val="hybridMultilevel"/>
    <w:tmpl w:val="F652390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066953169">
    <w:abstractNumId w:val="3"/>
  </w:num>
  <w:num w:numId="2" w16cid:durableId="865558910">
    <w:abstractNumId w:val="2"/>
  </w:num>
  <w:num w:numId="3" w16cid:durableId="763260306">
    <w:abstractNumId w:val="1"/>
  </w:num>
  <w:num w:numId="4" w16cid:durableId="1007638209">
    <w:abstractNumId w:val="0"/>
  </w:num>
  <w:num w:numId="5" w16cid:durableId="210515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B"/>
    <w:rsid w:val="000254A1"/>
    <w:rsid w:val="00027411"/>
    <w:rsid w:val="00134F0F"/>
    <w:rsid w:val="004D1CD5"/>
    <w:rsid w:val="004D26CD"/>
    <w:rsid w:val="005227D2"/>
    <w:rsid w:val="005A11DE"/>
    <w:rsid w:val="005A6F77"/>
    <w:rsid w:val="005C3CB9"/>
    <w:rsid w:val="006960CB"/>
    <w:rsid w:val="0080522A"/>
    <w:rsid w:val="00A754F7"/>
    <w:rsid w:val="00AD38BE"/>
    <w:rsid w:val="00B52188"/>
    <w:rsid w:val="00B63ED8"/>
    <w:rsid w:val="00B944C6"/>
    <w:rsid w:val="00BA04DD"/>
    <w:rsid w:val="00C24E71"/>
    <w:rsid w:val="00D10FB3"/>
    <w:rsid w:val="00D30449"/>
    <w:rsid w:val="00DC3E60"/>
    <w:rsid w:val="00E554C5"/>
    <w:rsid w:val="00F17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AC10"/>
  <w15:docId w15:val="{99B67814-D756-4372-8520-419D0448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02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11"/>
    <w:rPr>
      <w:rFonts w:ascii="Arial" w:eastAsia="Arial" w:hAnsi="Arial" w:cs="Arial"/>
      <w:color w:val="000000"/>
      <w:sz w:val="24"/>
    </w:rPr>
  </w:style>
  <w:style w:type="paragraph" w:styleId="ListParagraph0">
    <w:name w:val="List Paragraph"/>
    <w:basedOn w:val="Normal"/>
    <w:uiPriority w:val="34"/>
    <w:qFormat/>
    <w:rsid w:val="0002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E45B75D099F7B4FB8CA1816E2AD4A03" ma:contentTypeVersion="2" ma:contentTypeDescription="eSCRIBE Minutes Content Type" ma:contentTypeScope="" ma:versionID="3522567f2037e43c6ccf54fea39f7b87">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D7A6521D-49E8-445E-8B8A-7862BE242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43E8-BF04-43DD-9248-F18E202F94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12</cp:revision>
  <cp:lastPrinted>2023-02-24T13:52:00Z</cp:lastPrinted>
  <dcterms:created xsi:type="dcterms:W3CDTF">2023-02-09T13:43:00Z</dcterms:created>
  <dcterms:modified xsi:type="dcterms:W3CDTF">2023-02-16T21:28:00Z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0x0101002487DA1945564D28853C62D38225DC3900AE45B75D099F7B4FB8CA1816E2AD4A03</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2023-02-09T13:38:44Z</vt:filetime>
  </property>
  <property fmtid="{D5CDD505-2E9C-101B-9397-08002B2CF9AE}" pid="6" name="Publish Participants">
    <vt:lpwstr>No</vt:lpwstr>
  </property>
  <property fmtid="{D5CDD505-2E9C-101B-9397-08002B2CF9AE}" pid="7" name="Approved">
    <vt:lpwstr>No</vt:lpwstr>
  </property>
</Properties>
</file>