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3886E" w14:textId="77777777" w:rsidR="00C41397" w:rsidRPr="007B5AD6" w:rsidRDefault="001E7C3D">
      <w:pPr>
        <w:ind w:left="504"/>
        <w:rPr>
          <w:sz w:val="22"/>
        </w:rPr>
      </w:pPr>
      <w:r w:rsidRPr="007B5AD6">
        <w:rPr>
          <w:noProof/>
          <w:sz w:val="22"/>
        </w:rPr>
        <w:drawing>
          <wp:anchor distT="0" distB="0" distL="114300" distR="114300" simplePos="0" relativeHeight="251658240" behindDoc="0" locked="0" layoutInCell="1" allowOverlap="1" wp14:anchorId="35238938" wp14:editId="35238939">
            <wp:simplePos x="0" y="0"/>
            <wp:positionH relativeFrom="page">
              <wp:posOffset>360000</wp:posOffset>
            </wp:positionH>
            <wp:positionV relativeFrom="page">
              <wp:posOffset>360000</wp:posOffset>
            </wp:positionV>
            <wp:extent cx="7027500" cy="1200000"/>
            <wp:effectExtent l="19050" t="0" r="0" b="0"/>
            <wp:wrapNone/>
            <wp:docPr id="2" name="Picture 1" descr="Town of Quispam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seal.jpg" descr="C:\Program Files\eSCRIBE\\cityseal.JPG"/>
                    <pic:cNvPicPr>
                      <a:picLocks noChangeAspect="1" noChangeArrowheads="1"/>
                    </pic:cNvPicPr>
                  </pic:nvPicPr>
                  <pic:blipFill>
                    <a:blip r:embed="rId9"/>
                    <a:srcRect/>
                    <a:stretch/>
                  </pic:blipFill>
                  <pic:spPr bwMode="auto">
                    <a:xfrm>
                      <a:off x="0" y="0"/>
                      <a:ext cx="7027500" cy="1200000"/>
                    </a:xfrm>
                    <a:prstGeom prst="rect">
                      <a:avLst/>
                    </a:prstGeom>
                    <a:noFill/>
                    <a:ln w="9525">
                      <a:noFill/>
                      <a:miter lim="800000"/>
                      <a:headEnd/>
                      <a:tailEnd/>
                    </a:ln>
                  </pic:spPr>
                </pic:pic>
              </a:graphicData>
            </a:graphic>
          </wp:anchor>
        </w:drawing>
      </w:r>
    </w:p>
    <w:p w14:paraId="3523886F" w14:textId="77777777" w:rsidR="00C41397" w:rsidRPr="007B5AD6" w:rsidRDefault="001E7C3D">
      <w:pPr>
        <w:pStyle w:val="Header"/>
        <w:rPr>
          <w:szCs w:val="28"/>
        </w:rPr>
      </w:pPr>
      <w:r w:rsidRPr="007B5AD6">
        <w:rPr>
          <w:szCs w:val="28"/>
        </w:rPr>
        <w:t>QUISPAMSIS TOWN COUNCIL</w:t>
      </w:r>
    </w:p>
    <w:p w14:paraId="35238870" w14:textId="77777777" w:rsidR="00C41397" w:rsidRPr="007B5AD6" w:rsidRDefault="001E7C3D">
      <w:pPr>
        <w:pStyle w:val="Subheader1"/>
        <w:rPr>
          <w:szCs w:val="28"/>
        </w:rPr>
      </w:pPr>
      <w:r w:rsidRPr="007B5AD6">
        <w:rPr>
          <w:szCs w:val="28"/>
        </w:rPr>
        <w:t>REGULAR MEETING</w:t>
      </w:r>
    </w:p>
    <w:p w14:paraId="35238872" w14:textId="23E72B91" w:rsidR="00C41397" w:rsidRPr="007B5AD6" w:rsidRDefault="001E7C3D" w:rsidP="00CB4598">
      <w:pPr>
        <w:pStyle w:val="Subheader2"/>
        <w:rPr>
          <w:szCs w:val="28"/>
        </w:rPr>
      </w:pPr>
      <w:r w:rsidRPr="007B5AD6">
        <w:rPr>
          <w:szCs w:val="28"/>
        </w:rPr>
        <w:t>MINUTES</w:t>
      </w:r>
    </w:p>
    <w:tbl>
      <w:tblPr>
        <w:tblW w:w="0" w:type="auto"/>
        <w:jc w:val="center"/>
        <w:tblCellMar>
          <w:left w:w="0" w:type="dxa"/>
          <w:right w:w="0" w:type="dxa"/>
        </w:tblCellMar>
        <w:tblLook w:val="04A0" w:firstRow="1" w:lastRow="0" w:firstColumn="1" w:lastColumn="0" w:noHBand="0" w:noVBand="1"/>
      </w:tblPr>
      <w:tblGrid>
        <w:gridCol w:w="3096"/>
      </w:tblGrid>
      <w:tr w:rsidR="00C41397" w:rsidRPr="007B5AD6" w14:paraId="35238876" w14:textId="77777777">
        <w:trPr>
          <w:tblHeader/>
          <w:jc w:val="center"/>
        </w:trPr>
        <w:tc>
          <w:tcPr>
            <w:tcW w:w="0" w:type="auto"/>
          </w:tcPr>
          <w:p w14:paraId="35238873" w14:textId="77777777" w:rsidR="00C41397" w:rsidRPr="007B5AD6" w:rsidRDefault="001E7C3D">
            <w:pPr>
              <w:pStyle w:val="MeetingInfo"/>
              <w:ind w:right="108"/>
              <w:jc w:val="center"/>
              <w:rPr>
                <w:b/>
                <w:bCs/>
                <w:sz w:val="28"/>
                <w:szCs w:val="28"/>
              </w:rPr>
            </w:pPr>
            <w:r w:rsidRPr="007B5AD6">
              <w:rPr>
                <w:b/>
                <w:bCs/>
                <w:sz w:val="28"/>
                <w:szCs w:val="28"/>
              </w:rPr>
              <w:t>April 4, 2023, 6:00 pm</w:t>
            </w:r>
          </w:p>
          <w:p w14:paraId="35238874" w14:textId="77777777" w:rsidR="00C41397" w:rsidRPr="007B5AD6" w:rsidRDefault="001E7C3D">
            <w:pPr>
              <w:pStyle w:val="MeetingInfo"/>
              <w:ind w:right="108"/>
              <w:jc w:val="center"/>
              <w:rPr>
                <w:b/>
                <w:bCs/>
                <w:sz w:val="28"/>
                <w:szCs w:val="28"/>
              </w:rPr>
            </w:pPr>
            <w:r w:rsidRPr="007B5AD6">
              <w:rPr>
                <w:b/>
                <w:bCs/>
                <w:sz w:val="28"/>
                <w:szCs w:val="28"/>
              </w:rPr>
              <w:t>Council Chambers</w:t>
            </w:r>
          </w:p>
          <w:p w14:paraId="35238875" w14:textId="77777777" w:rsidR="00C41397" w:rsidRPr="007B5AD6" w:rsidRDefault="001E7C3D">
            <w:pPr>
              <w:pStyle w:val="MeetingInfo"/>
              <w:ind w:right="108"/>
              <w:jc w:val="center"/>
              <w:rPr>
                <w:sz w:val="28"/>
                <w:szCs w:val="28"/>
              </w:rPr>
            </w:pPr>
            <w:r w:rsidRPr="007B5AD6">
              <w:rPr>
                <w:b/>
                <w:bCs/>
                <w:sz w:val="28"/>
                <w:szCs w:val="28"/>
              </w:rPr>
              <w:t>Quispamsis Town Hall</w:t>
            </w:r>
          </w:p>
        </w:tc>
      </w:tr>
      <w:tr w:rsidR="002C0AEE" w:rsidRPr="007B5AD6" w14:paraId="4F1B9C51" w14:textId="77777777">
        <w:trPr>
          <w:tblHeader/>
          <w:jc w:val="center"/>
        </w:trPr>
        <w:tc>
          <w:tcPr>
            <w:tcW w:w="0" w:type="auto"/>
          </w:tcPr>
          <w:p w14:paraId="0B3D70C3" w14:textId="77777777" w:rsidR="002C0AEE" w:rsidRPr="007B5AD6" w:rsidRDefault="002C0AEE">
            <w:pPr>
              <w:pStyle w:val="MeetingInfo"/>
              <w:ind w:right="108"/>
              <w:jc w:val="center"/>
              <w:rPr>
                <w:b/>
                <w:bCs/>
                <w:sz w:val="28"/>
                <w:szCs w:val="28"/>
              </w:rPr>
            </w:pPr>
          </w:p>
        </w:tc>
      </w:tr>
    </w:tbl>
    <w:p w14:paraId="35238877" w14:textId="77777777" w:rsidR="00C41397" w:rsidRPr="007B5AD6" w:rsidRDefault="00C41397">
      <w:pPr>
        <w:spacing w:after="0"/>
        <w:rPr>
          <w:sz w:val="22"/>
        </w:rPr>
      </w:pPr>
    </w:p>
    <w:tbl>
      <w:tblPr>
        <w:tblW w:w="0" w:type="auto"/>
        <w:tblCellMar>
          <w:left w:w="0" w:type="dxa"/>
          <w:right w:w="0" w:type="dxa"/>
        </w:tblCellMar>
        <w:tblLook w:val="04A0" w:firstRow="1" w:lastRow="0" w:firstColumn="1" w:lastColumn="0" w:noHBand="0" w:noVBand="1"/>
      </w:tblPr>
      <w:tblGrid>
        <w:gridCol w:w="2552"/>
        <w:gridCol w:w="6808"/>
      </w:tblGrid>
      <w:tr w:rsidR="00C41397" w:rsidRPr="007B5AD6" w14:paraId="3523887A" w14:textId="77777777" w:rsidTr="002C0AEE">
        <w:tc>
          <w:tcPr>
            <w:tcW w:w="2552" w:type="dxa"/>
          </w:tcPr>
          <w:p w14:paraId="35238878" w14:textId="77777777" w:rsidR="00C41397" w:rsidRPr="007B5AD6" w:rsidRDefault="001E7C3D">
            <w:pPr>
              <w:pStyle w:val="AttendanceInfo"/>
            </w:pPr>
            <w:r w:rsidRPr="007B5AD6">
              <w:rPr>
                <w:sz w:val="22"/>
              </w:rPr>
              <w:t>Present:</w:t>
            </w:r>
          </w:p>
        </w:tc>
        <w:tc>
          <w:tcPr>
            <w:tcW w:w="6808" w:type="dxa"/>
          </w:tcPr>
          <w:p w14:paraId="35238879" w14:textId="77777777" w:rsidR="00C41397" w:rsidRPr="007B5AD6" w:rsidRDefault="001E7C3D">
            <w:pPr>
              <w:pStyle w:val="AttendanceInfo"/>
            </w:pPr>
            <w:r w:rsidRPr="007B5AD6">
              <w:rPr>
                <w:sz w:val="22"/>
              </w:rPr>
              <w:t>Mayor Libby O’Hara</w:t>
            </w:r>
          </w:p>
        </w:tc>
      </w:tr>
      <w:tr w:rsidR="00C41397" w:rsidRPr="007B5AD6" w14:paraId="3523887D" w14:textId="77777777" w:rsidTr="002C0AEE">
        <w:tc>
          <w:tcPr>
            <w:tcW w:w="2552" w:type="dxa"/>
          </w:tcPr>
          <w:p w14:paraId="3523887B" w14:textId="77777777" w:rsidR="00C41397" w:rsidRPr="007B5AD6" w:rsidRDefault="00C41397">
            <w:pPr>
              <w:pStyle w:val="AttendanceInfo"/>
            </w:pPr>
          </w:p>
        </w:tc>
        <w:tc>
          <w:tcPr>
            <w:tcW w:w="6808" w:type="dxa"/>
          </w:tcPr>
          <w:p w14:paraId="3523887C" w14:textId="52D44EDD" w:rsidR="00C41397" w:rsidRPr="007B5AD6" w:rsidRDefault="001E7C3D">
            <w:pPr>
              <w:pStyle w:val="AttendanceInfo"/>
            </w:pPr>
            <w:r w:rsidRPr="007B5AD6">
              <w:rPr>
                <w:sz w:val="22"/>
              </w:rPr>
              <w:t xml:space="preserve">Deputy </w:t>
            </w:r>
            <w:r w:rsidR="007D214A" w:rsidRPr="007B5AD6">
              <w:rPr>
                <w:sz w:val="22"/>
              </w:rPr>
              <w:t>Mayor Mary</w:t>
            </w:r>
            <w:r w:rsidRPr="007B5AD6">
              <w:rPr>
                <w:sz w:val="22"/>
              </w:rPr>
              <w:t xml:space="preserve"> Schryer</w:t>
            </w:r>
          </w:p>
        </w:tc>
      </w:tr>
      <w:tr w:rsidR="00C41397" w:rsidRPr="007B5AD6" w14:paraId="35238880" w14:textId="77777777" w:rsidTr="002C0AEE">
        <w:tc>
          <w:tcPr>
            <w:tcW w:w="2552" w:type="dxa"/>
          </w:tcPr>
          <w:p w14:paraId="3523887E" w14:textId="77777777" w:rsidR="00C41397" w:rsidRPr="007B5AD6" w:rsidRDefault="00C41397">
            <w:pPr>
              <w:pStyle w:val="AttendanceInfo"/>
            </w:pPr>
          </w:p>
        </w:tc>
        <w:tc>
          <w:tcPr>
            <w:tcW w:w="6808" w:type="dxa"/>
          </w:tcPr>
          <w:p w14:paraId="3523887F" w14:textId="77777777" w:rsidR="00C41397" w:rsidRPr="007B5AD6" w:rsidRDefault="001E7C3D">
            <w:pPr>
              <w:pStyle w:val="AttendanceInfo"/>
            </w:pPr>
            <w:r w:rsidRPr="007B5AD6">
              <w:rPr>
                <w:sz w:val="22"/>
              </w:rPr>
              <w:t>Councillor Mike Biggar</w:t>
            </w:r>
          </w:p>
        </w:tc>
      </w:tr>
      <w:tr w:rsidR="00C41397" w:rsidRPr="007B5AD6" w14:paraId="35238883" w14:textId="77777777" w:rsidTr="002C0AEE">
        <w:tc>
          <w:tcPr>
            <w:tcW w:w="2552" w:type="dxa"/>
          </w:tcPr>
          <w:p w14:paraId="35238881" w14:textId="77777777" w:rsidR="00C41397" w:rsidRPr="007B5AD6" w:rsidRDefault="00C41397">
            <w:pPr>
              <w:pStyle w:val="AttendanceInfo"/>
            </w:pPr>
          </w:p>
        </w:tc>
        <w:tc>
          <w:tcPr>
            <w:tcW w:w="6808" w:type="dxa"/>
          </w:tcPr>
          <w:p w14:paraId="35238882" w14:textId="77777777" w:rsidR="00C41397" w:rsidRPr="007B5AD6" w:rsidRDefault="001E7C3D">
            <w:pPr>
              <w:pStyle w:val="AttendanceInfo"/>
            </w:pPr>
            <w:r w:rsidRPr="007B5AD6">
              <w:rPr>
                <w:sz w:val="22"/>
              </w:rPr>
              <w:t>Councillor Noah Donovan</w:t>
            </w:r>
          </w:p>
        </w:tc>
      </w:tr>
      <w:tr w:rsidR="00C41397" w:rsidRPr="007B5AD6" w14:paraId="35238886" w14:textId="77777777" w:rsidTr="002C0AEE">
        <w:tc>
          <w:tcPr>
            <w:tcW w:w="2552" w:type="dxa"/>
          </w:tcPr>
          <w:p w14:paraId="35238884" w14:textId="77777777" w:rsidR="00C41397" w:rsidRPr="007B5AD6" w:rsidRDefault="00C41397">
            <w:pPr>
              <w:pStyle w:val="AttendanceInfo"/>
            </w:pPr>
          </w:p>
        </w:tc>
        <w:tc>
          <w:tcPr>
            <w:tcW w:w="6808" w:type="dxa"/>
          </w:tcPr>
          <w:p w14:paraId="35238885" w14:textId="77777777" w:rsidR="00C41397" w:rsidRPr="007B5AD6" w:rsidRDefault="001E7C3D">
            <w:pPr>
              <w:pStyle w:val="AttendanceInfo"/>
            </w:pPr>
            <w:r w:rsidRPr="007B5AD6">
              <w:rPr>
                <w:sz w:val="22"/>
              </w:rPr>
              <w:t>Councillor Kerrie Luck</w:t>
            </w:r>
          </w:p>
        </w:tc>
      </w:tr>
      <w:tr w:rsidR="00C41397" w:rsidRPr="007B5AD6" w14:paraId="35238889" w14:textId="77777777" w:rsidTr="002C0AEE">
        <w:tc>
          <w:tcPr>
            <w:tcW w:w="2552" w:type="dxa"/>
          </w:tcPr>
          <w:p w14:paraId="35238887" w14:textId="77777777" w:rsidR="00C41397" w:rsidRPr="007B5AD6" w:rsidRDefault="00C41397">
            <w:pPr>
              <w:pStyle w:val="AttendanceInfo"/>
            </w:pPr>
          </w:p>
        </w:tc>
        <w:tc>
          <w:tcPr>
            <w:tcW w:w="6808" w:type="dxa"/>
          </w:tcPr>
          <w:p w14:paraId="35238888" w14:textId="77777777" w:rsidR="00C41397" w:rsidRPr="007B5AD6" w:rsidRDefault="001E7C3D">
            <w:pPr>
              <w:pStyle w:val="AttendanceInfo"/>
            </w:pPr>
            <w:r w:rsidRPr="007B5AD6">
              <w:rPr>
                <w:sz w:val="22"/>
              </w:rPr>
              <w:t>Councillor Kirk Miller</w:t>
            </w:r>
          </w:p>
        </w:tc>
      </w:tr>
      <w:tr w:rsidR="00C41397" w:rsidRPr="007B5AD6" w14:paraId="3523888C" w14:textId="77777777" w:rsidTr="002C0AEE">
        <w:tc>
          <w:tcPr>
            <w:tcW w:w="2552" w:type="dxa"/>
          </w:tcPr>
          <w:p w14:paraId="3523888A" w14:textId="77777777" w:rsidR="00C41397" w:rsidRPr="007B5AD6" w:rsidRDefault="00C41397">
            <w:pPr>
              <w:pStyle w:val="AttendanceInfo"/>
            </w:pPr>
          </w:p>
        </w:tc>
        <w:tc>
          <w:tcPr>
            <w:tcW w:w="6808" w:type="dxa"/>
          </w:tcPr>
          <w:p w14:paraId="3523888B" w14:textId="77777777" w:rsidR="00C41397" w:rsidRPr="007B5AD6" w:rsidRDefault="001E7C3D">
            <w:pPr>
              <w:pStyle w:val="AttendanceInfo"/>
            </w:pPr>
            <w:r w:rsidRPr="007B5AD6">
              <w:rPr>
                <w:sz w:val="22"/>
              </w:rPr>
              <w:t>Councillor Emil T. Olsen</w:t>
            </w:r>
          </w:p>
        </w:tc>
      </w:tr>
      <w:tr w:rsidR="00C41397" w:rsidRPr="007B5AD6" w14:paraId="3523888F" w14:textId="77777777" w:rsidTr="002C0AEE">
        <w:tc>
          <w:tcPr>
            <w:tcW w:w="2552" w:type="dxa"/>
          </w:tcPr>
          <w:p w14:paraId="3523888D" w14:textId="77777777" w:rsidR="00C41397" w:rsidRPr="007B5AD6" w:rsidRDefault="00C41397">
            <w:pPr>
              <w:pStyle w:val="AttendanceInfo"/>
            </w:pPr>
          </w:p>
        </w:tc>
        <w:tc>
          <w:tcPr>
            <w:tcW w:w="6808" w:type="dxa"/>
          </w:tcPr>
          <w:p w14:paraId="3523888E" w14:textId="77777777" w:rsidR="00C41397" w:rsidRPr="007B5AD6" w:rsidRDefault="001E7C3D">
            <w:pPr>
              <w:pStyle w:val="AttendanceInfo"/>
            </w:pPr>
            <w:r w:rsidRPr="007B5AD6">
              <w:rPr>
                <w:sz w:val="22"/>
              </w:rPr>
              <w:t>Councillor Beth Thompson</w:t>
            </w:r>
          </w:p>
        </w:tc>
      </w:tr>
      <w:tr w:rsidR="00C41397" w:rsidRPr="007B5AD6" w14:paraId="35238892" w14:textId="77777777" w:rsidTr="002C0AEE">
        <w:tc>
          <w:tcPr>
            <w:tcW w:w="2552" w:type="dxa"/>
          </w:tcPr>
          <w:p w14:paraId="35238890" w14:textId="77777777" w:rsidR="00C41397" w:rsidRPr="007B5AD6" w:rsidRDefault="00C41397">
            <w:pPr>
              <w:pStyle w:val="AttendanceInfo"/>
            </w:pPr>
          </w:p>
        </w:tc>
        <w:tc>
          <w:tcPr>
            <w:tcW w:w="6808" w:type="dxa"/>
          </w:tcPr>
          <w:p w14:paraId="715507E1" w14:textId="77777777" w:rsidR="00C41397" w:rsidRPr="007B5AD6" w:rsidRDefault="007D214A">
            <w:pPr>
              <w:pStyle w:val="AttendanceInfo"/>
            </w:pPr>
            <w:r w:rsidRPr="007B5AD6">
              <w:rPr>
                <w:sz w:val="22"/>
              </w:rPr>
              <w:t>Kennedy, Aaron; Acting CAO</w:t>
            </w:r>
          </w:p>
          <w:p w14:paraId="35238891" w14:textId="5C3F82BF" w:rsidR="007D214A" w:rsidRPr="007B5AD6" w:rsidRDefault="007D214A" w:rsidP="007D214A">
            <w:pPr>
              <w:spacing w:after="0" w:line="240" w:lineRule="auto"/>
            </w:pPr>
            <w:r w:rsidRPr="007B5AD6">
              <w:rPr>
                <w:sz w:val="22"/>
              </w:rPr>
              <w:t>Brandon, Krista; Town Treasurer</w:t>
            </w:r>
          </w:p>
        </w:tc>
      </w:tr>
      <w:tr w:rsidR="007D214A" w:rsidRPr="007B5AD6" w14:paraId="35238895" w14:textId="77777777" w:rsidTr="002C0AEE">
        <w:tc>
          <w:tcPr>
            <w:tcW w:w="2552" w:type="dxa"/>
          </w:tcPr>
          <w:p w14:paraId="35238893" w14:textId="77777777" w:rsidR="007D214A" w:rsidRPr="007B5AD6" w:rsidRDefault="007D214A" w:rsidP="007D214A">
            <w:pPr>
              <w:pStyle w:val="AttendanceInfo"/>
            </w:pPr>
          </w:p>
        </w:tc>
        <w:tc>
          <w:tcPr>
            <w:tcW w:w="6808" w:type="dxa"/>
          </w:tcPr>
          <w:p w14:paraId="2EF01C5D" w14:textId="77777777" w:rsidR="007D214A" w:rsidRPr="007B5AD6" w:rsidRDefault="007D214A" w:rsidP="007D214A">
            <w:pPr>
              <w:spacing w:after="0" w:line="240" w:lineRule="auto"/>
            </w:pPr>
            <w:r w:rsidRPr="007B5AD6">
              <w:rPr>
                <w:sz w:val="22"/>
              </w:rPr>
              <w:t xml:space="preserve">Colbourne: Dwight; Development Officer </w:t>
            </w:r>
          </w:p>
          <w:p w14:paraId="35238894" w14:textId="53C7B178" w:rsidR="007D214A" w:rsidRPr="007B5AD6" w:rsidRDefault="007D214A" w:rsidP="007D214A">
            <w:pPr>
              <w:spacing w:after="0" w:line="240" w:lineRule="auto"/>
            </w:pPr>
            <w:r w:rsidRPr="007B5AD6">
              <w:rPr>
                <w:sz w:val="22"/>
              </w:rPr>
              <w:t>Emmerson, Cheryl; Human Resources Manager</w:t>
            </w:r>
          </w:p>
        </w:tc>
      </w:tr>
      <w:tr w:rsidR="007D214A" w:rsidRPr="007B5AD6" w14:paraId="35238898" w14:textId="77777777" w:rsidTr="002C0AEE">
        <w:tc>
          <w:tcPr>
            <w:tcW w:w="2552" w:type="dxa"/>
          </w:tcPr>
          <w:p w14:paraId="35238896" w14:textId="77777777" w:rsidR="007D214A" w:rsidRPr="007B5AD6" w:rsidRDefault="007D214A" w:rsidP="007D214A">
            <w:pPr>
              <w:pStyle w:val="AttendanceInfo"/>
            </w:pPr>
          </w:p>
        </w:tc>
        <w:tc>
          <w:tcPr>
            <w:tcW w:w="6808" w:type="dxa"/>
          </w:tcPr>
          <w:p w14:paraId="35238897" w14:textId="77777777" w:rsidR="007D214A" w:rsidRPr="007B5AD6" w:rsidRDefault="007D214A" w:rsidP="002C0AEE">
            <w:pPr>
              <w:pStyle w:val="AttendanceInfo"/>
              <w:spacing w:line="240" w:lineRule="auto"/>
            </w:pPr>
            <w:r w:rsidRPr="007B5AD6">
              <w:rPr>
                <w:sz w:val="22"/>
              </w:rPr>
              <w:t>Losier, Gary; Director of Engineering &amp; Works</w:t>
            </w:r>
          </w:p>
        </w:tc>
      </w:tr>
      <w:tr w:rsidR="007D214A" w:rsidRPr="007B5AD6" w14:paraId="3523889B" w14:textId="77777777" w:rsidTr="002C0AEE">
        <w:tc>
          <w:tcPr>
            <w:tcW w:w="2552" w:type="dxa"/>
          </w:tcPr>
          <w:p w14:paraId="35238899" w14:textId="77777777" w:rsidR="007D214A" w:rsidRPr="007B5AD6" w:rsidRDefault="007D214A" w:rsidP="007D214A">
            <w:pPr>
              <w:pStyle w:val="AttendanceInfo"/>
            </w:pPr>
          </w:p>
        </w:tc>
        <w:tc>
          <w:tcPr>
            <w:tcW w:w="6808" w:type="dxa"/>
          </w:tcPr>
          <w:p w14:paraId="3523889A" w14:textId="0E7087D6" w:rsidR="007D214A" w:rsidRPr="007B5AD6" w:rsidRDefault="007D214A" w:rsidP="002C0AEE">
            <w:pPr>
              <w:pStyle w:val="AttendanceInfo"/>
              <w:spacing w:line="240" w:lineRule="auto"/>
            </w:pPr>
            <w:r w:rsidRPr="007B5AD6">
              <w:rPr>
                <w:sz w:val="22"/>
              </w:rPr>
              <w:t>MacInnis, Lisa;  Assistant Clerk</w:t>
            </w:r>
          </w:p>
        </w:tc>
      </w:tr>
      <w:tr w:rsidR="007D214A" w:rsidRPr="007B5AD6" w14:paraId="3523889E" w14:textId="77777777" w:rsidTr="002C0AEE">
        <w:tc>
          <w:tcPr>
            <w:tcW w:w="2552" w:type="dxa"/>
          </w:tcPr>
          <w:p w14:paraId="3523889C" w14:textId="77777777" w:rsidR="007D214A" w:rsidRPr="007B5AD6" w:rsidRDefault="007D214A" w:rsidP="007D214A">
            <w:pPr>
              <w:pStyle w:val="AttendanceInfo"/>
            </w:pPr>
          </w:p>
        </w:tc>
        <w:tc>
          <w:tcPr>
            <w:tcW w:w="6808" w:type="dxa"/>
          </w:tcPr>
          <w:p w14:paraId="4D0D02E0" w14:textId="39B6B363" w:rsidR="007D214A" w:rsidRPr="007B5AD6" w:rsidRDefault="007D214A" w:rsidP="007D214A">
            <w:pPr>
              <w:pStyle w:val="AttendanceInfo"/>
            </w:pPr>
            <w:r w:rsidRPr="007B5AD6">
              <w:rPr>
                <w:sz w:val="22"/>
              </w:rPr>
              <w:t xml:space="preserve">Purton Dickson, </w:t>
            </w:r>
            <w:r w:rsidR="00BC10B1" w:rsidRPr="007B5AD6">
              <w:rPr>
                <w:sz w:val="22"/>
              </w:rPr>
              <w:t>Dana; Director</w:t>
            </w:r>
            <w:r w:rsidRPr="007B5AD6">
              <w:rPr>
                <w:sz w:val="22"/>
              </w:rPr>
              <w:t xml:space="preserve"> of Community Services </w:t>
            </w:r>
          </w:p>
          <w:p w14:paraId="3523889D" w14:textId="04B273B1" w:rsidR="007D214A" w:rsidRPr="007B5AD6" w:rsidRDefault="007D214A" w:rsidP="007D214A">
            <w:pPr>
              <w:pStyle w:val="AttendanceInfo"/>
            </w:pPr>
            <w:r w:rsidRPr="007B5AD6">
              <w:rPr>
                <w:sz w:val="22"/>
              </w:rPr>
              <w:t>Roszell, Tim; Communications Manager</w:t>
            </w:r>
          </w:p>
        </w:tc>
      </w:tr>
      <w:tr w:rsidR="007D214A" w:rsidRPr="007B5AD6" w14:paraId="352388A1" w14:textId="77777777" w:rsidTr="002C0AEE">
        <w:tc>
          <w:tcPr>
            <w:tcW w:w="2552" w:type="dxa"/>
          </w:tcPr>
          <w:p w14:paraId="3523889F" w14:textId="77777777" w:rsidR="007D214A" w:rsidRPr="007B5AD6" w:rsidRDefault="007D214A" w:rsidP="007D214A">
            <w:pPr>
              <w:pStyle w:val="AttendanceInfo"/>
            </w:pPr>
          </w:p>
        </w:tc>
        <w:tc>
          <w:tcPr>
            <w:tcW w:w="6808" w:type="dxa"/>
          </w:tcPr>
          <w:p w14:paraId="352388A0" w14:textId="77777777" w:rsidR="007D214A" w:rsidRPr="007B5AD6" w:rsidRDefault="007D214A" w:rsidP="007D214A">
            <w:pPr>
              <w:pStyle w:val="AttendanceInfo"/>
            </w:pPr>
            <w:r w:rsidRPr="007B5AD6">
              <w:rPr>
                <w:sz w:val="22"/>
              </w:rPr>
              <w:t>Snow, Catherine; Town Clerk</w:t>
            </w:r>
          </w:p>
        </w:tc>
      </w:tr>
      <w:tr w:rsidR="007D214A" w:rsidRPr="007B5AD6" w14:paraId="352388A4" w14:textId="77777777" w:rsidTr="002C0AEE">
        <w:tc>
          <w:tcPr>
            <w:tcW w:w="2552" w:type="dxa"/>
          </w:tcPr>
          <w:p w14:paraId="352388A2" w14:textId="77777777" w:rsidR="007D214A" w:rsidRPr="007B5AD6" w:rsidRDefault="007D214A" w:rsidP="007D214A">
            <w:pPr>
              <w:pStyle w:val="AttendanceInfo"/>
            </w:pPr>
          </w:p>
        </w:tc>
        <w:tc>
          <w:tcPr>
            <w:tcW w:w="6808" w:type="dxa"/>
          </w:tcPr>
          <w:p w14:paraId="352388A3" w14:textId="7B0549F8" w:rsidR="007D214A" w:rsidRPr="007B5AD6" w:rsidRDefault="007D214A" w:rsidP="007D214A">
            <w:pPr>
              <w:pStyle w:val="AttendanceInfo"/>
            </w:pPr>
          </w:p>
        </w:tc>
      </w:tr>
    </w:tbl>
    <w:p w14:paraId="352388BA" w14:textId="77777777" w:rsidR="00C41397" w:rsidRPr="007B5AD6" w:rsidRDefault="00C41397">
      <w:pPr>
        <w:spacing w:after="0"/>
        <w:rPr>
          <w:sz w:val="22"/>
        </w:rPr>
      </w:pPr>
    </w:p>
    <w:p w14:paraId="352388BB" w14:textId="77777777" w:rsidR="00C41397" w:rsidRPr="007B5AD6" w:rsidRDefault="001E7C3D">
      <w:pPr>
        <w:pStyle w:val="Heading1"/>
        <w:rPr>
          <w:sz w:val="22"/>
        </w:rPr>
      </w:pPr>
      <w:r w:rsidRPr="007B5AD6">
        <w:rPr>
          <w:b/>
          <w:sz w:val="22"/>
        </w:rPr>
        <w:t>1.</w:t>
      </w:r>
      <w:r w:rsidRPr="007B5AD6">
        <w:rPr>
          <w:b/>
          <w:sz w:val="22"/>
        </w:rPr>
        <w:tab/>
        <w:t>Approval of Agenda</w:t>
      </w:r>
    </w:p>
    <w:p w14:paraId="352388BC" w14:textId="77777777" w:rsidR="00C41397" w:rsidRPr="007B5AD6" w:rsidRDefault="001E7C3D">
      <w:pPr>
        <w:pStyle w:val="Body1"/>
        <w:rPr>
          <w:sz w:val="22"/>
        </w:rPr>
      </w:pPr>
      <w:r w:rsidRPr="007B5AD6">
        <w:rPr>
          <w:b/>
          <w:sz w:val="22"/>
        </w:rPr>
        <w:t>Moved By</w:t>
      </w:r>
      <w:r w:rsidRPr="007B5AD6">
        <w:rPr>
          <w:sz w:val="22"/>
        </w:rPr>
        <w:t xml:space="preserve"> Deputy Mayor Schryer</w:t>
      </w:r>
      <w:r w:rsidRPr="007B5AD6">
        <w:rPr>
          <w:sz w:val="22"/>
        </w:rPr>
        <w:br/>
      </w:r>
      <w:r w:rsidRPr="007B5AD6">
        <w:rPr>
          <w:b/>
          <w:sz w:val="22"/>
        </w:rPr>
        <w:t>Seconded By</w:t>
      </w:r>
      <w:r w:rsidRPr="007B5AD6">
        <w:rPr>
          <w:sz w:val="22"/>
        </w:rPr>
        <w:t xml:space="preserve"> Councillor Miller</w:t>
      </w:r>
    </w:p>
    <w:p w14:paraId="352388BE" w14:textId="3461D001" w:rsidR="00C41397" w:rsidRPr="007B5AD6" w:rsidRDefault="001E7C3D" w:rsidP="007D214A">
      <w:pPr>
        <w:pStyle w:val="Body1"/>
        <w:rPr>
          <w:sz w:val="22"/>
        </w:rPr>
      </w:pPr>
      <w:r w:rsidRPr="007B5AD6">
        <w:rPr>
          <w:sz w:val="22"/>
        </w:rPr>
        <w:t>The Agenda be approved as prepared.</w:t>
      </w:r>
    </w:p>
    <w:p w14:paraId="352388BF" w14:textId="77777777" w:rsidR="00C41397" w:rsidRPr="007B5AD6" w:rsidRDefault="001E7C3D">
      <w:pPr>
        <w:pStyle w:val="Body1"/>
        <w:jc w:val="right"/>
        <w:rPr>
          <w:sz w:val="22"/>
        </w:rPr>
      </w:pPr>
      <w:r w:rsidRPr="007B5AD6">
        <w:rPr>
          <w:b/>
          <w:sz w:val="22"/>
        </w:rPr>
        <w:t>Motion Carried</w:t>
      </w:r>
      <w:r w:rsidRPr="007B5AD6">
        <w:rPr>
          <w:sz w:val="22"/>
        </w:rPr>
        <w:br/>
      </w:r>
    </w:p>
    <w:p w14:paraId="352388C0" w14:textId="77777777" w:rsidR="00C41397" w:rsidRPr="007B5AD6" w:rsidRDefault="001E7C3D">
      <w:pPr>
        <w:pStyle w:val="Heading1"/>
        <w:rPr>
          <w:sz w:val="22"/>
        </w:rPr>
      </w:pPr>
      <w:r w:rsidRPr="007B5AD6">
        <w:rPr>
          <w:b/>
          <w:sz w:val="22"/>
        </w:rPr>
        <w:lastRenderedPageBreak/>
        <w:t>2.</w:t>
      </w:r>
      <w:r w:rsidRPr="007B5AD6">
        <w:rPr>
          <w:b/>
          <w:sz w:val="22"/>
        </w:rPr>
        <w:tab/>
        <w:t>Mayor's Comments</w:t>
      </w:r>
    </w:p>
    <w:p w14:paraId="5D1BDC66" w14:textId="18F66199" w:rsidR="003310E6" w:rsidRPr="007B5AD6" w:rsidRDefault="003310E6">
      <w:pPr>
        <w:pStyle w:val="Body1"/>
        <w:rPr>
          <w:sz w:val="22"/>
        </w:rPr>
      </w:pPr>
      <w:r w:rsidRPr="007B5AD6">
        <w:rPr>
          <w:sz w:val="22"/>
        </w:rPr>
        <w:t>Mayor O’Hara referenced the following items:</w:t>
      </w:r>
    </w:p>
    <w:p w14:paraId="3F0AD6F1" w14:textId="602F0837" w:rsidR="003310E6" w:rsidRPr="007B5AD6" w:rsidRDefault="003310E6" w:rsidP="003310E6">
      <w:pPr>
        <w:pStyle w:val="ListParagraph0"/>
        <w:numPr>
          <w:ilvl w:val="0"/>
          <w:numId w:val="1"/>
        </w:numPr>
        <w:rPr>
          <w:sz w:val="22"/>
        </w:rPr>
      </w:pPr>
      <w:r w:rsidRPr="007B5AD6">
        <w:rPr>
          <w:sz w:val="22"/>
        </w:rPr>
        <w:t xml:space="preserve">April 3, 2023 Sport Tourism Announcement - Quispamsis </w:t>
      </w:r>
      <w:r w:rsidR="00A90717" w:rsidRPr="007B5AD6">
        <w:rPr>
          <w:sz w:val="22"/>
        </w:rPr>
        <w:t xml:space="preserve">will host the </w:t>
      </w:r>
      <w:r w:rsidR="002C0AEE">
        <w:rPr>
          <w:sz w:val="22"/>
        </w:rPr>
        <w:t>I</w:t>
      </w:r>
      <w:r w:rsidR="00A90717" w:rsidRPr="007B5AD6">
        <w:rPr>
          <w:sz w:val="22"/>
        </w:rPr>
        <w:t xml:space="preserve">nternational </w:t>
      </w:r>
      <w:r w:rsidR="002C0AEE" w:rsidRPr="007B5AD6">
        <w:rPr>
          <w:sz w:val="22"/>
        </w:rPr>
        <w:t>2023 Para</w:t>
      </w:r>
      <w:r w:rsidRPr="007B5AD6">
        <w:rPr>
          <w:sz w:val="22"/>
        </w:rPr>
        <w:t xml:space="preserve"> Hockey Cup December 3 – 9, 2023 at the qplex.</w:t>
      </w:r>
    </w:p>
    <w:p w14:paraId="352388C3" w14:textId="5E3AF598" w:rsidR="00C41397" w:rsidRPr="007B5AD6" w:rsidRDefault="00A90717" w:rsidP="00590631">
      <w:pPr>
        <w:pStyle w:val="ListParagraph0"/>
        <w:numPr>
          <w:ilvl w:val="0"/>
          <w:numId w:val="1"/>
        </w:numPr>
        <w:rPr>
          <w:sz w:val="22"/>
        </w:rPr>
      </w:pPr>
      <w:r w:rsidRPr="007B5AD6">
        <w:rPr>
          <w:sz w:val="22"/>
        </w:rPr>
        <w:t xml:space="preserve">March 31, 2023 Mayor O’Hara attended a luncheon in Saint John where US Ambassador to Canada, David Cowan spoke glowingly about the relationship </w:t>
      </w:r>
      <w:r w:rsidR="001E7C3D" w:rsidRPr="007B5AD6">
        <w:rPr>
          <w:sz w:val="22"/>
        </w:rPr>
        <w:t xml:space="preserve">between the </w:t>
      </w:r>
      <w:r w:rsidR="00590631" w:rsidRPr="007B5AD6">
        <w:rPr>
          <w:sz w:val="22"/>
        </w:rPr>
        <w:t>two</w:t>
      </w:r>
      <w:r w:rsidR="001E7C3D" w:rsidRPr="007B5AD6">
        <w:rPr>
          <w:sz w:val="22"/>
        </w:rPr>
        <w:t xml:space="preserve"> countries</w:t>
      </w:r>
      <w:r w:rsidR="002C0AEE">
        <w:rPr>
          <w:sz w:val="22"/>
        </w:rPr>
        <w:t xml:space="preserve">, and acknowledged </w:t>
      </w:r>
      <w:r w:rsidR="00590631" w:rsidRPr="007B5AD6">
        <w:rPr>
          <w:sz w:val="22"/>
        </w:rPr>
        <w:t>Atlantic Canada has much in common with the Northeastern USA</w:t>
      </w:r>
      <w:r w:rsidR="001E7C3D" w:rsidRPr="007B5AD6">
        <w:rPr>
          <w:sz w:val="22"/>
        </w:rPr>
        <w:t xml:space="preserve">.  </w:t>
      </w:r>
    </w:p>
    <w:p w14:paraId="0970A2BA" w14:textId="638E5975" w:rsidR="00590631" w:rsidRPr="007B5AD6" w:rsidRDefault="00590631" w:rsidP="00590631">
      <w:pPr>
        <w:pStyle w:val="ListParagraph0"/>
        <w:numPr>
          <w:ilvl w:val="0"/>
          <w:numId w:val="1"/>
        </w:numPr>
        <w:rPr>
          <w:sz w:val="22"/>
        </w:rPr>
      </w:pPr>
      <w:r w:rsidRPr="007B5AD6">
        <w:rPr>
          <w:sz w:val="22"/>
        </w:rPr>
        <w:t>With the warmer temperatures, it is great to see so many out and about</w:t>
      </w:r>
      <w:r w:rsidR="002C0AEE">
        <w:rPr>
          <w:sz w:val="22"/>
        </w:rPr>
        <w:t>.  D</w:t>
      </w:r>
      <w:r w:rsidRPr="007B5AD6">
        <w:rPr>
          <w:sz w:val="22"/>
        </w:rPr>
        <w:t xml:space="preserve">og owners must keep their pets on leash when enjoying town amenities and dogs are </w:t>
      </w:r>
      <w:r w:rsidR="002C0AEE">
        <w:rPr>
          <w:sz w:val="22"/>
        </w:rPr>
        <w:t xml:space="preserve">not </w:t>
      </w:r>
      <w:r w:rsidRPr="007B5AD6">
        <w:rPr>
          <w:sz w:val="22"/>
        </w:rPr>
        <w:t>permitted on town fields.</w:t>
      </w:r>
    </w:p>
    <w:p w14:paraId="7C1635BE" w14:textId="6EDAF24F" w:rsidR="00590631" w:rsidRPr="007B5AD6" w:rsidRDefault="00590631" w:rsidP="00590631">
      <w:pPr>
        <w:pStyle w:val="ListParagraph0"/>
        <w:numPr>
          <w:ilvl w:val="0"/>
          <w:numId w:val="1"/>
        </w:numPr>
        <w:rPr>
          <w:sz w:val="22"/>
        </w:rPr>
      </w:pPr>
      <w:r w:rsidRPr="007B5AD6">
        <w:rPr>
          <w:sz w:val="22"/>
        </w:rPr>
        <w:t xml:space="preserve">Easter weekend </w:t>
      </w:r>
      <w:r w:rsidR="002C0AEE">
        <w:rPr>
          <w:sz w:val="22"/>
        </w:rPr>
        <w:t xml:space="preserve">is approaching, </w:t>
      </w:r>
      <w:r w:rsidR="002C0AEE" w:rsidRPr="007B5AD6">
        <w:rPr>
          <w:sz w:val="22"/>
        </w:rPr>
        <w:t>an</w:t>
      </w:r>
      <w:r w:rsidRPr="007B5AD6">
        <w:rPr>
          <w:sz w:val="22"/>
        </w:rPr>
        <w:t xml:space="preserve"> important time for Christians around the </w:t>
      </w:r>
      <w:r w:rsidR="002C0AEE">
        <w:rPr>
          <w:sz w:val="22"/>
        </w:rPr>
        <w:t>world</w:t>
      </w:r>
      <w:r w:rsidRPr="007B5AD6">
        <w:rPr>
          <w:sz w:val="22"/>
        </w:rPr>
        <w:t>.  Town Hall will be closed on Good Friday and Easter Monday.</w:t>
      </w:r>
    </w:p>
    <w:p w14:paraId="352388C5" w14:textId="77777777" w:rsidR="00C41397" w:rsidRPr="007B5AD6" w:rsidRDefault="001E7C3D">
      <w:pPr>
        <w:pStyle w:val="Heading1"/>
        <w:rPr>
          <w:sz w:val="22"/>
        </w:rPr>
      </w:pPr>
      <w:r w:rsidRPr="007B5AD6">
        <w:rPr>
          <w:b/>
          <w:sz w:val="22"/>
        </w:rPr>
        <w:t>3.</w:t>
      </w:r>
      <w:r w:rsidRPr="007B5AD6">
        <w:rPr>
          <w:b/>
          <w:sz w:val="22"/>
        </w:rPr>
        <w:tab/>
        <w:t>Treaty Acknowledgement - Moment of Reflection</w:t>
      </w:r>
    </w:p>
    <w:p w14:paraId="352388C6" w14:textId="2FA84AC3" w:rsidR="00C41397" w:rsidRPr="007B5AD6" w:rsidRDefault="009475A7">
      <w:pPr>
        <w:pStyle w:val="Body1"/>
        <w:rPr>
          <w:sz w:val="22"/>
        </w:rPr>
      </w:pPr>
      <w:r w:rsidRPr="007B5AD6">
        <w:rPr>
          <w:sz w:val="22"/>
        </w:rPr>
        <w:t>Councillor Olsen read the Treaty Acknowledgement and Moment of Reflection</w:t>
      </w:r>
      <w:r w:rsidR="001E7C3D" w:rsidRPr="007B5AD6">
        <w:rPr>
          <w:sz w:val="22"/>
        </w:rPr>
        <w:t>.</w:t>
      </w:r>
    </w:p>
    <w:p w14:paraId="352388C7" w14:textId="77777777" w:rsidR="00C41397" w:rsidRPr="007B5AD6" w:rsidRDefault="001E7C3D">
      <w:pPr>
        <w:pStyle w:val="Heading1"/>
        <w:rPr>
          <w:sz w:val="22"/>
        </w:rPr>
      </w:pPr>
      <w:r w:rsidRPr="007B5AD6">
        <w:rPr>
          <w:b/>
          <w:sz w:val="22"/>
        </w:rPr>
        <w:t>4.</w:t>
      </w:r>
      <w:r w:rsidRPr="007B5AD6">
        <w:rPr>
          <w:b/>
          <w:sz w:val="22"/>
        </w:rPr>
        <w:tab/>
        <w:t>Disclosures of Interest</w:t>
      </w:r>
    </w:p>
    <w:p w14:paraId="352388C8" w14:textId="77777777" w:rsidR="00C41397" w:rsidRPr="007B5AD6" w:rsidRDefault="001E7C3D">
      <w:pPr>
        <w:pStyle w:val="Body1"/>
        <w:rPr>
          <w:sz w:val="22"/>
        </w:rPr>
      </w:pPr>
      <w:r w:rsidRPr="007B5AD6">
        <w:rPr>
          <w:sz w:val="22"/>
        </w:rPr>
        <w:t>No disclosures were declared.</w:t>
      </w:r>
    </w:p>
    <w:p w14:paraId="352388C9" w14:textId="77777777" w:rsidR="00C41397" w:rsidRPr="007B5AD6" w:rsidRDefault="001E7C3D">
      <w:pPr>
        <w:pStyle w:val="Heading1"/>
        <w:rPr>
          <w:sz w:val="22"/>
        </w:rPr>
      </w:pPr>
      <w:r w:rsidRPr="007B5AD6">
        <w:rPr>
          <w:b/>
          <w:sz w:val="22"/>
        </w:rPr>
        <w:t>5.</w:t>
      </w:r>
      <w:r w:rsidRPr="007B5AD6">
        <w:rPr>
          <w:b/>
          <w:sz w:val="22"/>
        </w:rPr>
        <w:tab/>
        <w:t>Presentations</w:t>
      </w:r>
    </w:p>
    <w:p w14:paraId="352388CA" w14:textId="77777777" w:rsidR="00C41397" w:rsidRPr="007B5AD6" w:rsidRDefault="001E7C3D">
      <w:pPr>
        <w:pStyle w:val="Heading2"/>
        <w:rPr>
          <w:sz w:val="22"/>
        </w:rPr>
      </w:pPr>
      <w:r w:rsidRPr="007B5AD6">
        <w:rPr>
          <w:sz w:val="22"/>
        </w:rPr>
        <w:t>5.1</w:t>
      </w:r>
      <w:r w:rsidRPr="007B5AD6">
        <w:rPr>
          <w:sz w:val="22"/>
        </w:rPr>
        <w:tab/>
      </w:r>
      <w:r w:rsidRPr="007B5AD6">
        <w:rPr>
          <w:sz w:val="22"/>
          <w:u w:val="single"/>
        </w:rPr>
        <w:t>Porter O'Brien Consultants - Operational Plan Document for Strategic Plan Implementation</w:t>
      </w:r>
    </w:p>
    <w:p w14:paraId="352388CB" w14:textId="7A1F0759" w:rsidR="00C41397" w:rsidRPr="007B5AD6" w:rsidRDefault="001E7C3D">
      <w:pPr>
        <w:pStyle w:val="Body2"/>
        <w:rPr>
          <w:sz w:val="22"/>
        </w:rPr>
      </w:pPr>
      <w:r w:rsidRPr="007B5AD6">
        <w:rPr>
          <w:sz w:val="22"/>
        </w:rPr>
        <w:t>In Attendance:  Jackie Durnford, Senior Associate</w:t>
      </w:r>
      <w:r w:rsidR="009F70B9" w:rsidRPr="007B5AD6">
        <w:rPr>
          <w:sz w:val="22"/>
        </w:rPr>
        <w:t xml:space="preserve"> and Mary Allan, Porter O’Brien Consultants</w:t>
      </w:r>
    </w:p>
    <w:p w14:paraId="352388CC" w14:textId="4E0E53AB" w:rsidR="00C41397" w:rsidRPr="007B5AD6" w:rsidRDefault="001E7C3D" w:rsidP="009F70B9">
      <w:pPr>
        <w:pStyle w:val="Body2"/>
        <w:jc w:val="both"/>
        <w:rPr>
          <w:sz w:val="22"/>
        </w:rPr>
      </w:pPr>
      <w:r w:rsidRPr="007B5AD6">
        <w:rPr>
          <w:sz w:val="22"/>
        </w:rPr>
        <w:t xml:space="preserve">Ms. Durnford presented to Council </w:t>
      </w:r>
      <w:r w:rsidR="009F70B9" w:rsidRPr="007B5AD6">
        <w:rPr>
          <w:sz w:val="22"/>
        </w:rPr>
        <w:t xml:space="preserve">an overview of </w:t>
      </w:r>
      <w:r w:rsidRPr="007B5AD6">
        <w:rPr>
          <w:sz w:val="22"/>
        </w:rPr>
        <w:t xml:space="preserve">the </w:t>
      </w:r>
      <w:r w:rsidRPr="007B5AD6">
        <w:rPr>
          <w:i/>
          <w:sz w:val="22"/>
        </w:rPr>
        <w:t xml:space="preserve">Operational Plan for the town of Quispamsis' Strategic Plan Implementation Report.  </w:t>
      </w:r>
      <w:r w:rsidRPr="007B5AD6">
        <w:rPr>
          <w:sz w:val="22"/>
        </w:rPr>
        <w:t xml:space="preserve">She explained a Strategic Plan is a document that translates the vision and mission of the Municipality into high-level goals.  An operational plan lays out the work that must be done to achieve those goals.  The foundational documents together provide the roadmap </w:t>
      </w:r>
      <w:r w:rsidR="009F70B9" w:rsidRPr="007B5AD6">
        <w:rPr>
          <w:sz w:val="22"/>
        </w:rPr>
        <w:t xml:space="preserve">and timelines </w:t>
      </w:r>
      <w:r w:rsidRPr="007B5AD6">
        <w:rPr>
          <w:sz w:val="22"/>
        </w:rPr>
        <w:t>the Town can use over the next 3 - 5 years to achieve success.  The first two years, she stated, will be labour intensive in order to develop the framework required to facilitate long term planning for resources and budget and will require a significant investment of time from the executive staff.</w:t>
      </w:r>
    </w:p>
    <w:p w14:paraId="359F30A1" w14:textId="2154B0EE" w:rsidR="009F70B9" w:rsidRPr="007B5AD6" w:rsidRDefault="009F70B9" w:rsidP="009F70B9">
      <w:pPr>
        <w:pStyle w:val="Body2"/>
        <w:jc w:val="both"/>
        <w:rPr>
          <w:sz w:val="22"/>
        </w:rPr>
      </w:pPr>
      <w:r w:rsidRPr="007B5AD6">
        <w:rPr>
          <w:sz w:val="22"/>
        </w:rPr>
        <w:t xml:space="preserve">The Strategic Plan identified Infrastructure Management, Commitment to Community, Economic Development and Capacity Building as the four strategic themes, and Infrastructure Management and Capacity Building </w:t>
      </w:r>
      <w:r w:rsidR="002C0AEE">
        <w:rPr>
          <w:sz w:val="22"/>
        </w:rPr>
        <w:t xml:space="preserve">have been identified </w:t>
      </w:r>
      <w:r w:rsidRPr="007B5AD6">
        <w:rPr>
          <w:sz w:val="22"/>
        </w:rPr>
        <w:t xml:space="preserve">as the two key priorities for </w:t>
      </w:r>
      <w:r w:rsidR="002C0AEE">
        <w:rPr>
          <w:sz w:val="22"/>
        </w:rPr>
        <w:t>the</w:t>
      </w:r>
      <w:r w:rsidRPr="007B5AD6">
        <w:rPr>
          <w:sz w:val="22"/>
        </w:rPr>
        <w:t xml:space="preserve"> strategic document.  Economic </w:t>
      </w:r>
      <w:r w:rsidRPr="007B5AD6">
        <w:rPr>
          <w:sz w:val="22"/>
        </w:rPr>
        <w:lastRenderedPageBreak/>
        <w:t>Development is already under the umbrella of Envision Saint John and Commitment to Community requires an expanded capacity of staff to achieve so that dependency needs to be addressed first through addressing Capacity Building.</w:t>
      </w:r>
    </w:p>
    <w:p w14:paraId="352388DC" w14:textId="77777777" w:rsidR="00C41397" w:rsidRPr="007B5AD6" w:rsidRDefault="001E7C3D">
      <w:pPr>
        <w:pStyle w:val="Body2"/>
        <w:rPr>
          <w:sz w:val="22"/>
        </w:rPr>
      </w:pPr>
      <w:bookmarkStart w:id="0" w:name="_Hlk131689259"/>
      <w:r w:rsidRPr="007B5AD6">
        <w:rPr>
          <w:b/>
          <w:sz w:val="22"/>
        </w:rPr>
        <w:t>Moved By</w:t>
      </w:r>
      <w:r w:rsidRPr="007B5AD6">
        <w:rPr>
          <w:sz w:val="22"/>
        </w:rPr>
        <w:t xml:space="preserve"> Deputy Mayor Schryer</w:t>
      </w:r>
      <w:r w:rsidRPr="007B5AD6">
        <w:rPr>
          <w:sz w:val="22"/>
        </w:rPr>
        <w:br/>
      </w:r>
      <w:r w:rsidRPr="007B5AD6">
        <w:rPr>
          <w:b/>
          <w:sz w:val="22"/>
        </w:rPr>
        <w:t>Seconded By</w:t>
      </w:r>
      <w:r w:rsidRPr="007B5AD6">
        <w:rPr>
          <w:sz w:val="22"/>
        </w:rPr>
        <w:t xml:space="preserve"> Councillor Olsen</w:t>
      </w:r>
    </w:p>
    <w:p w14:paraId="352388DE" w14:textId="2F4F9A16" w:rsidR="00C41397" w:rsidRPr="007B5AD6" w:rsidRDefault="001E7C3D" w:rsidP="009F70B9">
      <w:pPr>
        <w:pStyle w:val="Body2"/>
        <w:jc w:val="both"/>
        <w:rPr>
          <w:sz w:val="22"/>
        </w:rPr>
      </w:pPr>
      <w:bookmarkStart w:id="1" w:name="_Hlk132360928"/>
      <w:r w:rsidRPr="007B5AD6">
        <w:rPr>
          <w:sz w:val="22"/>
        </w:rPr>
        <w:t xml:space="preserve">Ms. Durnford be thanked for her presentation of the Operational Plan for the town of Quispamsis' Strategic Plan Implementation, and it be referred to  Acting CAO Kennedy and the Executive Team to work with Porter O'Brien to move forward with the next steps to initiate the proposed Operational Plan  which </w:t>
      </w:r>
      <w:r w:rsidR="006E317D">
        <w:rPr>
          <w:sz w:val="22"/>
        </w:rPr>
        <w:t>outlines</w:t>
      </w:r>
      <w:r w:rsidRPr="007B5AD6">
        <w:rPr>
          <w:sz w:val="22"/>
        </w:rPr>
        <w:t xml:space="preserve"> the work </w:t>
      </w:r>
      <w:r w:rsidR="006E317D">
        <w:rPr>
          <w:sz w:val="22"/>
        </w:rPr>
        <w:t>required</w:t>
      </w:r>
      <w:r w:rsidRPr="007B5AD6">
        <w:rPr>
          <w:sz w:val="22"/>
        </w:rPr>
        <w:t xml:space="preserve"> to achieve the goals identified in the Town's Strategic Plan. </w:t>
      </w:r>
    </w:p>
    <w:bookmarkEnd w:id="1"/>
    <w:p w14:paraId="352388DF" w14:textId="77777777" w:rsidR="00C41397" w:rsidRPr="007B5AD6" w:rsidRDefault="001E7C3D" w:rsidP="00B609E0">
      <w:pPr>
        <w:pStyle w:val="Body2"/>
        <w:spacing w:after="0" w:line="240" w:lineRule="auto"/>
        <w:jc w:val="right"/>
        <w:rPr>
          <w:sz w:val="22"/>
        </w:rPr>
      </w:pPr>
      <w:r w:rsidRPr="007B5AD6">
        <w:rPr>
          <w:b/>
          <w:sz w:val="22"/>
        </w:rPr>
        <w:t>Motion Carried</w:t>
      </w:r>
      <w:bookmarkEnd w:id="0"/>
      <w:r w:rsidRPr="007B5AD6">
        <w:rPr>
          <w:sz w:val="22"/>
        </w:rPr>
        <w:br/>
      </w:r>
    </w:p>
    <w:p w14:paraId="352388E1" w14:textId="0CC4ED61" w:rsidR="00C41397" w:rsidRPr="00B609E0" w:rsidRDefault="001E7C3D" w:rsidP="00B609E0">
      <w:pPr>
        <w:pStyle w:val="Heading2"/>
        <w:rPr>
          <w:sz w:val="22"/>
          <w:u w:val="single"/>
        </w:rPr>
      </w:pPr>
      <w:r w:rsidRPr="007B5AD6">
        <w:rPr>
          <w:sz w:val="22"/>
        </w:rPr>
        <w:t>5.2</w:t>
      </w:r>
      <w:r w:rsidRPr="007B5AD6">
        <w:rPr>
          <w:sz w:val="22"/>
        </w:rPr>
        <w:tab/>
      </w:r>
      <w:r w:rsidRPr="007B5AD6">
        <w:rPr>
          <w:sz w:val="22"/>
          <w:u w:val="single"/>
        </w:rPr>
        <w:t>Potential Development of Advanced Small Modular Reactors at Point Lepreau - NB Power</w:t>
      </w:r>
      <w:r w:rsidR="00B609E0">
        <w:rPr>
          <w:sz w:val="22"/>
          <w:u w:val="single"/>
        </w:rPr>
        <w:t xml:space="preserve"> - </w:t>
      </w:r>
      <w:r w:rsidRPr="00B609E0">
        <w:rPr>
          <w:sz w:val="22"/>
          <w:u w:val="single"/>
        </w:rPr>
        <w:t xml:space="preserve">In Attendance:  </w:t>
      </w:r>
      <w:r w:rsidR="009F70B9" w:rsidRPr="00B609E0">
        <w:rPr>
          <w:sz w:val="22"/>
          <w:u w:val="single"/>
        </w:rPr>
        <w:t xml:space="preserve">Dan Beaulieu, </w:t>
      </w:r>
      <w:r w:rsidRPr="00B609E0">
        <w:rPr>
          <w:sz w:val="22"/>
          <w:u w:val="single"/>
        </w:rPr>
        <w:t>Brent Smith</w:t>
      </w:r>
      <w:r w:rsidR="009F70B9" w:rsidRPr="00B609E0">
        <w:rPr>
          <w:sz w:val="22"/>
          <w:u w:val="single"/>
        </w:rPr>
        <w:t>, and Bob Scott</w:t>
      </w:r>
    </w:p>
    <w:p w14:paraId="2B90B93F" w14:textId="059B8FDE" w:rsidR="00C20A5A" w:rsidRDefault="001E7C3D" w:rsidP="009F70B9">
      <w:pPr>
        <w:pStyle w:val="Body2"/>
        <w:jc w:val="both"/>
        <w:rPr>
          <w:sz w:val="22"/>
        </w:rPr>
      </w:pPr>
      <w:r w:rsidRPr="007B5AD6">
        <w:rPr>
          <w:sz w:val="22"/>
        </w:rPr>
        <w:t>Messrs. Smith and Beaulieu presented to Council NB Power's Advanced Small Modular Reactor (SMR) Development plans motivated by the need to address climate change, energy security, cost, economic benefits and innovation. Their vision is to demonstrate advanced reactor technologies at Point Lepreau between early to mid 2030s</w:t>
      </w:r>
      <w:r w:rsidR="00555CDF">
        <w:rPr>
          <w:sz w:val="22"/>
        </w:rPr>
        <w:t xml:space="preserve"> with subsequent units in New Brunswick as well as in western Canada and for export</w:t>
      </w:r>
      <w:r w:rsidRPr="007B5AD6">
        <w:rPr>
          <w:sz w:val="22"/>
        </w:rPr>
        <w:t xml:space="preserve">.  They </w:t>
      </w:r>
      <w:r w:rsidR="00BB4E2D">
        <w:rPr>
          <w:sz w:val="22"/>
        </w:rPr>
        <w:t>have</w:t>
      </w:r>
      <w:r w:rsidRPr="007B5AD6">
        <w:rPr>
          <w:sz w:val="22"/>
        </w:rPr>
        <w:t xml:space="preserve"> completed Phase </w:t>
      </w:r>
      <w:r w:rsidR="009F70B9" w:rsidRPr="007B5AD6">
        <w:rPr>
          <w:sz w:val="22"/>
        </w:rPr>
        <w:t>1</w:t>
      </w:r>
      <w:r w:rsidRPr="007B5AD6">
        <w:rPr>
          <w:sz w:val="22"/>
        </w:rPr>
        <w:t xml:space="preserve"> of a CNSC VDR process  and are working through Phase </w:t>
      </w:r>
      <w:r w:rsidR="009F70B9" w:rsidRPr="007B5AD6">
        <w:rPr>
          <w:sz w:val="22"/>
        </w:rPr>
        <w:t>2</w:t>
      </w:r>
      <w:r w:rsidRPr="007B5AD6">
        <w:rPr>
          <w:sz w:val="22"/>
        </w:rPr>
        <w:t xml:space="preserve">, site evaluation activities.  </w:t>
      </w:r>
    </w:p>
    <w:p w14:paraId="352388E2" w14:textId="0006C827" w:rsidR="00C41397" w:rsidRPr="007B5AD6" w:rsidRDefault="001E7C3D" w:rsidP="009F70B9">
      <w:pPr>
        <w:pStyle w:val="Body2"/>
        <w:jc w:val="both"/>
        <w:rPr>
          <w:sz w:val="22"/>
        </w:rPr>
      </w:pPr>
      <w:r w:rsidRPr="007B5AD6">
        <w:rPr>
          <w:sz w:val="22"/>
        </w:rPr>
        <w:t>A Sustainability and Well-Being Assessment is also being done which evaluates the potential positive and adverse effects on social, economic, and human health conditions associated with the lifecycle of the SMR.</w:t>
      </w:r>
      <w:r w:rsidR="008B1A66" w:rsidRPr="007B5AD6">
        <w:rPr>
          <w:sz w:val="22"/>
        </w:rPr>
        <w:t xml:space="preserve">  The NB Power representatives informed Council they are working with Opportunities NB to develop economic opportunities acknowledging that with some investment, staffing and </w:t>
      </w:r>
      <w:r w:rsidR="00C20A5A" w:rsidRPr="007B5AD6">
        <w:rPr>
          <w:sz w:val="22"/>
        </w:rPr>
        <w:t>training, New</w:t>
      </w:r>
      <w:r w:rsidR="008B1A66" w:rsidRPr="007B5AD6">
        <w:rPr>
          <w:sz w:val="22"/>
        </w:rPr>
        <w:t xml:space="preserve"> Brunswick has the capabilities within the Province to meet 60 – 70 percent of the supply chain demands to develop these reactors at Point Lepreau and </w:t>
      </w:r>
      <w:r w:rsidR="00BC6B47" w:rsidRPr="007B5AD6">
        <w:rPr>
          <w:sz w:val="22"/>
        </w:rPr>
        <w:t>Belledune</w:t>
      </w:r>
      <w:r w:rsidR="008B1A66" w:rsidRPr="007B5AD6">
        <w:rPr>
          <w:sz w:val="22"/>
        </w:rPr>
        <w:t xml:space="preserve"> Power plants.</w:t>
      </w:r>
    </w:p>
    <w:p w14:paraId="352388EF" w14:textId="77777777" w:rsidR="00C41397" w:rsidRPr="007B5AD6" w:rsidRDefault="001E7C3D">
      <w:pPr>
        <w:pStyle w:val="Body2"/>
        <w:rPr>
          <w:sz w:val="22"/>
        </w:rPr>
      </w:pPr>
      <w:bookmarkStart w:id="2" w:name="_Hlk131693601"/>
      <w:r w:rsidRPr="007B5AD6">
        <w:rPr>
          <w:b/>
          <w:sz w:val="22"/>
        </w:rPr>
        <w:t>Moved By</w:t>
      </w:r>
      <w:r w:rsidRPr="007B5AD6">
        <w:rPr>
          <w:sz w:val="22"/>
        </w:rPr>
        <w:t xml:space="preserve"> Deputy Mayor Schryer</w:t>
      </w:r>
      <w:r w:rsidRPr="007B5AD6">
        <w:rPr>
          <w:sz w:val="22"/>
        </w:rPr>
        <w:br/>
      </w:r>
      <w:r w:rsidRPr="007B5AD6">
        <w:rPr>
          <w:b/>
          <w:sz w:val="22"/>
        </w:rPr>
        <w:t>Seconded By</w:t>
      </w:r>
      <w:r w:rsidRPr="007B5AD6">
        <w:rPr>
          <w:sz w:val="22"/>
        </w:rPr>
        <w:t xml:space="preserve"> Councillor Biggar</w:t>
      </w:r>
    </w:p>
    <w:p w14:paraId="352388F1" w14:textId="29DACE03" w:rsidR="00C41397" w:rsidRPr="007B5AD6" w:rsidRDefault="001E7C3D" w:rsidP="00BC6B47">
      <w:pPr>
        <w:pStyle w:val="Body2"/>
        <w:jc w:val="both"/>
        <w:rPr>
          <w:sz w:val="22"/>
        </w:rPr>
      </w:pPr>
      <w:r w:rsidRPr="007B5AD6">
        <w:rPr>
          <w:sz w:val="22"/>
        </w:rPr>
        <w:t>Mr. Smith and Mr. Beaulieu be thanked for their informative presentation on the Advanced Small Modular Reactor Development, and presentation be received and filed.</w:t>
      </w:r>
    </w:p>
    <w:p w14:paraId="352388F2" w14:textId="77777777" w:rsidR="00C41397" w:rsidRPr="007B5AD6" w:rsidRDefault="001E7C3D">
      <w:pPr>
        <w:pStyle w:val="Body2"/>
        <w:jc w:val="right"/>
        <w:rPr>
          <w:sz w:val="22"/>
        </w:rPr>
      </w:pPr>
      <w:r w:rsidRPr="007B5AD6">
        <w:rPr>
          <w:b/>
          <w:sz w:val="22"/>
        </w:rPr>
        <w:t>Motion Carried</w:t>
      </w:r>
      <w:r w:rsidRPr="007B5AD6">
        <w:rPr>
          <w:sz w:val="22"/>
        </w:rPr>
        <w:br/>
      </w:r>
    </w:p>
    <w:bookmarkEnd w:id="2"/>
    <w:p w14:paraId="352388F3" w14:textId="77777777" w:rsidR="00C41397" w:rsidRPr="007B5AD6" w:rsidRDefault="001E7C3D">
      <w:pPr>
        <w:pStyle w:val="Heading1"/>
        <w:rPr>
          <w:sz w:val="22"/>
        </w:rPr>
      </w:pPr>
      <w:r w:rsidRPr="007B5AD6">
        <w:rPr>
          <w:b/>
          <w:sz w:val="22"/>
        </w:rPr>
        <w:lastRenderedPageBreak/>
        <w:t>6.</w:t>
      </w:r>
      <w:r w:rsidRPr="007B5AD6">
        <w:rPr>
          <w:b/>
          <w:sz w:val="22"/>
        </w:rPr>
        <w:tab/>
        <w:t>Public Hearings (none)</w:t>
      </w:r>
    </w:p>
    <w:p w14:paraId="352388F4" w14:textId="77777777" w:rsidR="00C41397" w:rsidRPr="007B5AD6" w:rsidRDefault="001E7C3D">
      <w:pPr>
        <w:pStyle w:val="Heading1"/>
        <w:rPr>
          <w:sz w:val="22"/>
        </w:rPr>
      </w:pPr>
      <w:r w:rsidRPr="007B5AD6">
        <w:rPr>
          <w:b/>
          <w:sz w:val="22"/>
        </w:rPr>
        <w:t>7.</w:t>
      </w:r>
      <w:r w:rsidRPr="007B5AD6">
        <w:rPr>
          <w:b/>
          <w:sz w:val="22"/>
        </w:rPr>
        <w:tab/>
        <w:t>Minutes of Previous Meetings</w:t>
      </w:r>
    </w:p>
    <w:p w14:paraId="352388F5" w14:textId="77777777" w:rsidR="00C41397" w:rsidRPr="007B5AD6" w:rsidRDefault="001E7C3D">
      <w:pPr>
        <w:pStyle w:val="Heading2"/>
        <w:rPr>
          <w:sz w:val="22"/>
        </w:rPr>
      </w:pPr>
      <w:r w:rsidRPr="007B5AD6">
        <w:rPr>
          <w:sz w:val="22"/>
        </w:rPr>
        <w:t>7.1</w:t>
      </w:r>
      <w:r w:rsidRPr="007B5AD6">
        <w:rPr>
          <w:sz w:val="22"/>
        </w:rPr>
        <w:tab/>
      </w:r>
      <w:r w:rsidRPr="007B5AD6">
        <w:rPr>
          <w:sz w:val="22"/>
          <w:u w:val="single"/>
        </w:rPr>
        <w:t xml:space="preserve">March 21, 2023 - Regular Meeting </w:t>
      </w:r>
    </w:p>
    <w:p w14:paraId="352388F6" w14:textId="77777777" w:rsidR="00C41397" w:rsidRPr="007B5AD6" w:rsidRDefault="001E7C3D">
      <w:pPr>
        <w:pStyle w:val="Body2"/>
        <w:rPr>
          <w:sz w:val="22"/>
        </w:rPr>
      </w:pPr>
      <w:r w:rsidRPr="007B5AD6">
        <w:rPr>
          <w:b/>
          <w:sz w:val="22"/>
        </w:rPr>
        <w:t>Moved By</w:t>
      </w:r>
      <w:r w:rsidRPr="007B5AD6">
        <w:rPr>
          <w:sz w:val="22"/>
        </w:rPr>
        <w:t xml:space="preserve"> Councillor Biggar</w:t>
      </w:r>
      <w:r w:rsidRPr="007B5AD6">
        <w:rPr>
          <w:sz w:val="22"/>
        </w:rPr>
        <w:br/>
      </w:r>
      <w:r w:rsidRPr="007B5AD6">
        <w:rPr>
          <w:b/>
          <w:sz w:val="22"/>
        </w:rPr>
        <w:t>Seconded By</w:t>
      </w:r>
      <w:r w:rsidRPr="007B5AD6">
        <w:rPr>
          <w:sz w:val="22"/>
        </w:rPr>
        <w:t xml:space="preserve"> Councillor Thompson</w:t>
      </w:r>
    </w:p>
    <w:p w14:paraId="352388F8" w14:textId="622F0827" w:rsidR="00C41397" w:rsidRPr="007B5AD6" w:rsidRDefault="001E7C3D" w:rsidP="0081570B">
      <w:pPr>
        <w:pStyle w:val="Body2"/>
        <w:rPr>
          <w:sz w:val="22"/>
        </w:rPr>
      </w:pPr>
      <w:r w:rsidRPr="007B5AD6">
        <w:rPr>
          <w:sz w:val="22"/>
        </w:rPr>
        <w:t xml:space="preserve">Minutes be approved as prepared.  </w:t>
      </w:r>
    </w:p>
    <w:p w14:paraId="352388F9" w14:textId="77777777" w:rsidR="00C41397" w:rsidRPr="007B5AD6" w:rsidRDefault="001E7C3D">
      <w:pPr>
        <w:pStyle w:val="Body2"/>
        <w:jc w:val="right"/>
        <w:rPr>
          <w:sz w:val="22"/>
        </w:rPr>
      </w:pPr>
      <w:r w:rsidRPr="007B5AD6">
        <w:rPr>
          <w:b/>
          <w:sz w:val="22"/>
        </w:rPr>
        <w:t>Motion Carried</w:t>
      </w:r>
      <w:r w:rsidRPr="007B5AD6">
        <w:rPr>
          <w:sz w:val="22"/>
        </w:rPr>
        <w:br/>
      </w:r>
    </w:p>
    <w:p w14:paraId="352388FA" w14:textId="5332C8FC" w:rsidR="00C41397" w:rsidRPr="007B5AD6" w:rsidRDefault="001E7C3D">
      <w:pPr>
        <w:pStyle w:val="Heading1"/>
        <w:rPr>
          <w:bCs/>
          <w:sz w:val="22"/>
        </w:rPr>
      </w:pPr>
      <w:r w:rsidRPr="007B5AD6">
        <w:rPr>
          <w:b/>
          <w:sz w:val="22"/>
        </w:rPr>
        <w:t>8.</w:t>
      </w:r>
      <w:r w:rsidRPr="007B5AD6">
        <w:rPr>
          <w:b/>
          <w:sz w:val="22"/>
        </w:rPr>
        <w:tab/>
        <w:t>Unfinished Business</w:t>
      </w:r>
      <w:r w:rsidR="0081570B" w:rsidRPr="007B5AD6">
        <w:rPr>
          <w:b/>
          <w:sz w:val="22"/>
        </w:rPr>
        <w:t xml:space="preserve"> </w:t>
      </w:r>
      <w:r w:rsidR="0081570B" w:rsidRPr="007B5AD6">
        <w:rPr>
          <w:bCs/>
          <w:sz w:val="22"/>
        </w:rPr>
        <w:t>(none)</w:t>
      </w:r>
    </w:p>
    <w:p w14:paraId="352388FB" w14:textId="77777777" w:rsidR="00C41397" w:rsidRPr="007B5AD6" w:rsidRDefault="001E7C3D">
      <w:pPr>
        <w:pStyle w:val="Heading1"/>
        <w:rPr>
          <w:sz w:val="22"/>
        </w:rPr>
      </w:pPr>
      <w:r w:rsidRPr="007B5AD6">
        <w:rPr>
          <w:b/>
          <w:sz w:val="22"/>
        </w:rPr>
        <w:t>9.</w:t>
      </w:r>
      <w:r w:rsidRPr="007B5AD6">
        <w:rPr>
          <w:b/>
          <w:sz w:val="22"/>
        </w:rPr>
        <w:tab/>
        <w:t>Correspondence</w:t>
      </w:r>
    </w:p>
    <w:p w14:paraId="352388FC" w14:textId="77777777" w:rsidR="00C41397" w:rsidRPr="007B5AD6" w:rsidRDefault="001E7C3D">
      <w:pPr>
        <w:pStyle w:val="Heading2"/>
        <w:rPr>
          <w:sz w:val="22"/>
        </w:rPr>
      </w:pPr>
      <w:r w:rsidRPr="007B5AD6">
        <w:rPr>
          <w:sz w:val="22"/>
        </w:rPr>
        <w:t>9.1</w:t>
      </w:r>
      <w:r w:rsidRPr="007B5AD6">
        <w:rPr>
          <w:sz w:val="22"/>
        </w:rPr>
        <w:tab/>
      </w:r>
      <w:bookmarkStart w:id="3" w:name="_Hlk131688142"/>
      <w:r w:rsidRPr="007B5AD6">
        <w:rPr>
          <w:sz w:val="22"/>
          <w:u w:val="single"/>
        </w:rPr>
        <w:t>RFP No. 2023TQ03-7 - Pre-Filled Sandbags - Staff Report from Acting CAO Kennedy</w:t>
      </w:r>
    </w:p>
    <w:p w14:paraId="352388FD" w14:textId="77777777" w:rsidR="00C41397" w:rsidRPr="007B5AD6" w:rsidRDefault="001E7C3D" w:rsidP="0081570B">
      <w:pPr>
        <w:pStyle w:val="Body2"/>
        <w:jc w:val="both"/>
        <w:rPr>
          <w:sz w:val="22"/>
        </w:rPr>
      </w:pPr>
      <w:r w:rsidRPr="007B5AD6">
        <w:rPr>
          <w:sz w:val="22"/>
        </w:rPr>
        <w:t xml:space="preserve">A Staff Report from Acting CAO Kennedy informed Council proposals were requested from Contractors to supply and deliver a quantity of 12,000 contractor filled sandbags, and transport 3,300 sandbags from the Works Department to the south parking lot at the qplex </w:t>
      </w:r>
      <w:r w:rsidRPr="003A1FE3">
        <w:rPr>
          <w:i/>
          <w:iCs/>
          <w:sz w:val="22"/>
        </w:rPr>
        <w:t>only</w:t>
      </w:r>
      <w:r w:rsidRPr="007B5AD6">
        <w:rPr>
          <w:sz w:val="22"/>
        </w:rPr>
        <w:t xml:space="preserve"> in the event of an emergency spring freshet.  One bid was received from Brookville Manufacturing.</w:t>
      </w:r>
    </w:p>
    <w:p w14:paraId="352388FE" w14:textId="77777777" w:rsidR="00C41397" w:rsidRPr="007B5AD6" w:rsidRDefault="001E7C3D">
      <w:pPr>
        <w:pStyle w:val="Body2"/>
        <w:rPr>
          <w:sz w:val="22"/>
        </w:rPr>
      </w:pPr>
      <w:r w:rsidRPr="007B5AD6">
        <w:rPr>
          <w:b/>
          <w:sz w:val="22"/>
        </w:rPr>
        <w:t>Moved By</w:t>
      </w:r>
      <w:r w:rsidRPr="007B5AD6">
        <w:rPr>
          <w:sz w:val="22"/>
        </w:rPr>
        <w:t xml:space="preserve"> Councillor Olsen</w:t>
      </w:r>
      <w:r w:rsidRPr="007B5AD6">
        <w:rPr>
          <w:sz w:val="22"/>
        </w:rPr>
        <w:br/>
      </w:r>
      <w:r w:rsidRPr="007B5AD6">
        <w:rPr>
          <w:b/>
          <w:sz w:val="22"/>
        </w:rPr>
        <w:t>Seconded By</w:t>
      </w:r>
      <w:r w:rsidRPr="007B5AD6">
        <w:rPr>
          <w:sz w:val="22"/>
        </w:rPr>
        <w:t xml:space="preserve"> Deputy Mayor Schryer</w:t>
      </w:r>
    </w:p>
    <w:p w14:paraId="35238901" w14:textId="25F00996" w:rsidR="00C41397" w:rsidRPr="007B5AD6" w:rsidRDefault="001E7C3D" w:rsidP="0081570B">
      <w:pPr>
        <w:pStyle w:val="Body2"/>
        <w:jc w:val="both"/>
        <w:rPr>
          <w:sz w:val="22"/>
        </w:rPr>
      </w:pPr>
      <w:r w:rsidRPr="007B5AD6">
        <w:rPr>
          <w:sz w:val="22"/>
        </w:rPr>
        <w:t>Council award RFP No. 2023TQ03-7 for Contractor-filled sandbags to the sole bid from Brookville Manufacturing for the bid price of $ 53,000.00 (exclusive of HST).  Agreement will only be awarded if emergency measures are required.</w:t>
      </w:r>
    </w:p>
    <w:p w14:paraId="35238902" w14:textId="77777777" w:rsidR="00C41397" w:rsidRPr="007B5AD6" w:rsidRDefault="001E7C3D">
      <w:pPr>
        <w:pStyle w:val="Body2"/>
        <w:jc w:val="right"/>
        <w:rPr>
          <w:sz w:val="22"/>
        </w:rPr>
      </w:pPr>
      <w:r w:rsidRPr="007B5AD6">
        <w:rPr>
          <w:b/>
          <w:sz w:val="22"/>
        </w:rPr>
        <w:t>Motion Carried</w:t>
      </w:r>
      <w:bookmarkEnd w:id="3"/>
      <w:r w:rsidRPr="007B5AD6">
        <w:rPr>
          <w:sz w:val="22"/>
        </w:rPr>
        <w:br/>
      </w:r>
    </w:p>
    <w:p w14:paraId="35238903" w14:textId="77777777" w:rsidR="00C41397" w:rsidRPr="007B5AD6" w:rsidRDefault="001E7C3D">
      <w:pPr>
        <w:pStyle w:val="Heading2"/>
        <w:rPr>
          <w:sz w:val="22"/>
        </w:rPr>
      </w:pPr>
      <w:r w:rsidRPr="007B5AD6">
        <w:rPr>
          <w:sz w:val="22"/>
        </w:rPr>
        <w:t>9.2</w:t>
      </w:r>
      <w:r w:rsidRPr="007B5AD6">
        <w:rPr>
          <w:sz w:val="22"/>
        </w:rPr>
        <w:tab/>
      </w:r>
      <w:bookmarkStart w:id="4" w:name="_Hlk131689874"/>
      <w:bookmarkStart w:id="5" w:name="_Hlk132363409"/>
      <w:r w:rsidRPr="007B5AD6">
        <w:rPr>
          <w:sz w:val="22"/>
          <w:u w:val="single"/>
        </w:rPr>
        <w:t>Regional Facilities - Councillor Miller's Correspondence Concerning qplex</w:t>
      </w:r>
    </w:p>
    <w:p w14:paraId="35238904" w14:textId="5DA6A5E0" w:rsidR="00C41397" w:rsidRPr="007B5AD6" w:rsidRDefault="001E7C3D" w:rsidP="0081570B">
      <w:pPr>
        <w:pStyle w:val="Body2"/>
        <w:jc w:val="both"/>
        <w:rPr>
          <w:sz w:val="22"/>
        </w:rPr>
      </w:pPr>
      <w:r w:rsidRPr="007B5AD6">
        <w:rPr>
          <w:sz w:val="22"/>
        </w:rPr>
        <w:t>Correspondence from Councillor Miller requested discussion and a review of the pros and cons</w:t>
      </w:r>
      <w:r w:rsidR="0081570B" w:rsidRPr="007B5AD6">
        <w:rPr>
          <w:sz w:val="22"/>
        </w:rPr>
        <w:t xml:space="preserve"> of</w:t>
      </w:r>
      <w:r w:rsidRPr="007B5AD6">
        <w:rPr>
          <w:sz w:val="22"/>
        </w:rPr>
        <w:t xml:space="preserve"> having the qplex become one of the Regional Facilities under the Fundy Regional Service Commission.</w:t>
      </w:r>
    </w:p>
    <w:p w14:paraId="35238905" w14:textId="20009E8D" w:rsidR="00C41397" w:rsidRPr="007B5AD6" w:rsidRDefault="0081570B" w:rsidP="00407C1A">
      <w:pPr>
        <w:pStyle w:val="Body2"/>
        <w:jc w:val="both"/>
        <w:rPr>
          <w:sz w:val="22"/>
        </w:rPr>
      </w:pPr>
      <w:r w:rsidRPr="007B5AD6">
        <w:rPr>
          <w:sz w:val="22"/>
        </w:rPr>
        <w:t>Councillor Miller</w:t>
      </w:r>
      <w:r w:rsidR="001E7C3D" w:rsidRPr="007B5AD6">
        <w:rPr>
          <w:sz w:val="22"/>
        </w:rPr>
        <w:t xml:space="preserve"> expanded </w:t>
      </w:r>
      <w:r w:rsidRPr="007B5AD6">
        <w:rPr>
          <w:sz w:val="22"/>
        </w:rPr>
        <w:t xml:space="preserve"> upon his correspondence stating </w:t>
      </w:r>
      <w:r w:rsidR="001E7C3D" w:rsidRPr="007B5AD6">
        <w:rPr>
          <w:sz w:val="22"/>
        </w:rPr>
        <w:t xml:space="preserve">originally </w:t>
      </w:r>
      <w:r w:rsidRPr="007B5AD6">
        <w:rPr>
          <w:sz w:val="22"/>
        </w:rPr>
        <w:t xml:space="preserve"> the </w:t>
      </w:r>
      <w:r w:rsidR="001E7C3D" w:rsidRPr="007B5AD6">
        <w:rPr>
          <w:sz w:val="22"/>
        </w:rPr>
        <w:t xml:space="preserve">qplex was mentioned as a  regional facility.  </w:t>
      </w:r>
      <w:r w:rsidRPr="007B5AD6">
        <w:rPr>
          <w:sz w:val="22"/>
        </w:rPr>
        <w:t>He</w:t>
      </w:r>
      <w:r w:rsidR="001E7C3D" w:rsidRPr="007B5AD6">
        <w:rPr>
          <w:sz w:val="22"/>
        </w:rPr>
        <w:t xml:space="preserve"> would like </w:t>
      </w:r>
      <w:r w:rsidRPr="007B5AD6">
        <w:rPr>
          <w:sz w:val="22"/>
        </w:rPr>
        <w:t>Council to review this further to see if it is something the Town may want to pursue</w:t>
      </w:r>
      <w:r w:rsidR="00407C1A" w:rsidRPr="007B5AD6">
        <w:rPr>
          <w:sz w:val="22"/>
        </w:rPr>
        <w:t xml:space="preserve">.  </w:t>
      </w:r>
    </w:p>
    <w:p w14:paraId="35238908" w14:textId="77777777" w:rsidR="00C41397" w:rsidRPr="007B5AD6" w:rsidRDefault="001E7C3D">
      <w:pPr>
        <w:pStyle w:val="Body2"/>
        <w:rPr>
          <w:sz w:val="22"/>
        </w:rPr>
      </w:pPr>
      <w:r w:rsidRPr="007B5AD6">
        <w:rPr>
          <w:b/>
          <w:sz w:val="22"/>
        </w:rPr>
        <w:t>Moved By</w:t>
      </w:r>
      <w:r w:rsidRPr="007B5AD6">
        <w:rPr>
          <w:sz w:val="22"/>
        </w:rPr>
        <w:t xml:space="preserve"> Councillor Luck</w:t>
      </w:r>
      <w:r w:rsidRPr="007B5AD6">
        <w:rPr>
          <w:sz w:val="22"/>
        </w:rPr>
        <w:br/>
      </w:r>
      <w:r w:rsidRPr="007B5AD6">
        <w:rPr>
          <w:b/>
          <w:sz w:val="22"/>
        </w:rPr>
        <w:t>Seconded By</w:t>
      </w:r>
      <w:r w:rsidRPr="007B5AD6">
        <w:rPr>
          <w:sz w:val="22"/>
        </w:rPr>
        <w:t xml:space="preserve"> Councillor Miller</w:t>
      </w:r>
    </w:p>
    <w:tbl>
      <w:tblPr>
        <w:tblW w:w="0" w:type="auto"/>
        <w:tblInd w:w="1440" w:type="dxa"/>
        <w:tblCellMar>
          <w:left w:w="10" w:type="dxa"/>
          <w:right w:w="10" w:type="dxa"/>
        </w:tblCellMar>
        <w:tblLook w:val="04A0" w:firstRow="1" w:lastRow="0" w:firstColumn="1" w:lastColumn="0" w:noHBand="0" w:noVBand="1"/>
      </w:tblPr>
      <w:tblGrid>
        <w:gridCol w:w="7940"/>
      </w:tblGrid>
      <w:tr w:rsidR="00C41397" w:rsidRPr="007B5AD6" w14:paraId="3523890B" w14:textId="77777777">
        <w:trPr>
          <w:tblHeader/>
        </w:trPr>
        <w:tc>
          <w:tcPr>
            <w:tcW w:w="0" w:type="auto"/>
          </w:tcPr>
          <w:p w14:paraId="273A928C" w14:textId="77777777" w:rsidR="00407C1A" w:rsidRPr="007B5AD6" w:rsidRDefault="001E7C3D" w:rsidP="007B5AD6">
            <w:pPr>
              <w:jc w:val="both"/>
            </w:pPr>
            <w:r w:rsidRPr="007B5AD6">
              <w:rPr>
                <w:sz w:val="22"/>
              </w:rPr>
              <w:lastRenderedPageBreak/>
              <w:t>Council direct Staff to review and bring back to Council recommendations concerning the feasibility of the qplex becoming a Regional Facility under the Fundy Regional Service Commission, including pros and cons to aid Council in its deliberations on this matter.</w:t>
            </w:r>
          </w:p>
          <w:p w14:paraId="3523890A" w14:textId="73DAAD63" w:rsidR="00C41397" w:rsidRPr="007B5AD6" w:rsidRDefault="001E7C3D">
            <w:r w:rsidRPr="007B5AD6">
              <w:rPr>
                <w:sz w:val="22"/>
              </w:rPr>
              <w:t>Against (1): Councillor Olsen</w:t>
            </w:r>
          </w:p>
        </w:tc>
      </w:tr>
    </w:tbl>
    <w:bookmarkEnd w:id="5"/>
    <w:p w14:paraId="3523890D" w14:textId="77777777" w:rsidR="00C41397" w:rsidRPr="007B5AD6" w:rsidRDefault="001E7C3D">
      <w:pPr>
        <w:pStyle w:val="Body2"/>
        <w:jc w:val="right"/>
        <w:rPr>
          <w:sz w:val="22"/>
        </w:rPr>
      </w:pPr>
      <w:r w:rsidRPr="007B5AD6">
        <w:rPr>
          <w:b/>
          <w:sz w:val="22"/>
        </w:rPr>
        <w:t>Motion Carried</w:t>
      </w:r>
      <w:r w:rsidRPr="007B5AD6">
        <w:rPr>
          <w:sz w:val="22"/>
        </w:rPr>
        <w:br/>
      </w:r>
    </w:p>
    <w:bookmarkEnd w:id="4"/>
    <w:p w14:paraId="3523890E" w14:textId="1DDE6938" w:rsidR="00C41397" w:rsidRPr="007B5AD6" w:rsidRDefault="001E7C3D">
      <w:pPr>
        <w:pStyle w:val="Heading1"/>
        <w:rPr>
          <w:bCs/>
          <w:sz w:val="22"/>
        </w:rPr>
      </w:pPr>
      <w:r w:rsidRPr="007B5AD6">
        <w:rPr>
          <w:b/>
          <w:sz w:val="22"/>
        </w:rPr>
        <w:t>10.</w:t>
      </w:r>
      <w:r w:rsidRPr="007B5AD6">
        <w:rPr>
          <w:b/>
          <w:sz w:val="22"/>
        </w:rPr>
        <w:tab/>
        <w:t>By-laws</w:t>
      </w:r>
      <w:r w:rsidR="00FE5899" w:rsidRPr="007B5AD6">
        <w:rPr>
          <w:b/>
          <w:sz w:val="22"/>
        </w:rPr>
        <w:t xml:space="preserve"> </w:t>
      </w:r>
      <w:r w:rsidR="00FE5899" w:rsidRPr="007B5AD6">
        <w:rPr>
          <w:bCs/>
          <w:sz w:val="22"/>
        </w:rPr>
        <w:t>(none)</w:t>
      </w:r>
    </w:p>
    <w:p w14:paraId="3523890F" w14:textId="77777777" w:rsidR="00C41397" w:rsidRPr="007B5AD6" w:rsidRDefault="001E7C3D">
      <w:pPr>
        <w:pStyle w:val="Heading1"/>
        <w:rPr>
          <w:sz w:val="22"/>
        </w:rPr>
      </w:pPr>
      <w:r w:rsidRPr="007B5AD6">
        <w:rPr>
          <w:b/>
          <w:sz w:val="22"/>
        </w:rPr>
        <w:t>11.</w:t>
      </w:r>
      <w:r w:rsidRPr="007B5AD6">
        <w:rPr>
          <w:b/>
          <w:sz w:val="22"/>
        </w:rPr>
        <w:tab/>
        <w:t>New Business</w:t>
      </w:r>
    </w:p>
    <w:p w14:paraId="35238910" w14:textId="77777777" w:rsidR="00C41397" w:rsidRPr="007B5AD6" w:rsidRDefault="001E7C3D">
      <w:pPr>
        <w:pStyle w:val="Heading2"/>
        <w:rPr>
          <w:sz w:val="22"/>
        </w:rPr>
      </w:pPr>
      <w:r w:rsidRPr="007B5AD6">
        <w:rPr>
          <w:sz w:val="22"/>
        </w:rPr>
        <w:t>11.1</w:t>
      </w:r>
      <w:r w:rsidRPr="007B5AD6">
        <w:rPr>
          <w:sz w:val="22"/>
        </w:rPr>
        <w:tab/>
      </w:r>
      <w:r w:rsidRPr="007B5AD6">
        <w:rPr>
          <w:sz w:val="22"/>
          <w:u w:val="single"/>
        </w:rPr>
        <w:t>Fernwood Subdivision - Phase 6 - In Attendance:  Peter Donavan, Developer</w:t>
      </w:r>
    </w:p>
    <w:p w14:paraId="35238911" w14:textId="77777777" w:rsidR="00C41397" w:rsidRPr="007B5AD6" w:rsidRDefault="001E7C3D">
      <w:pPr>
        <w:pStyle w:val="Body2"/>
        <w:rPr>
          <w:sz w:val="22"/>
        </w:rPr>
      </w:pPr>
      <w:r w:rsidRPr="007B5AD6">
        <w:rPr>
          <w:sz w:val="22"/>
        </w:rPr>
        <w:t>Staff Report from Development Officer</w:t>
      </w:r>
    </w:p>
    <w:p w14:paraId="35238912" w14:textId="61416DA5" w:rsidR="00C41397" w:rsidRPr="007B5AD6" w:rsidRDefault="001E7C3D">
      <w:pPr>
        <w:pStyle w:val="Body2"/>
        <w:jc w:val="both"/>
        <w:rPr>
          <w:sz w:val="22"/>
        </w:rPr>
      </w:pPr>
      <w:r w:rsidRPr="007B5AD6">
        <w:rPr>
          <w:sz w:val="22"/>
        </w:rPr>
        <w:t xml:space="preserve">A Staff Report from the Development Officer informed Council the proposed Fernwood Park Subdivision Phase 6 would create 39 residential building lots, three new streets, 2.36 hectares of LPP, as well as municipal and utility easements. Mr. Colbourne also acknowledged the clear cutting violation that was done on March 12, 2021 </w:t>
      </w:r>
      <w:r w:rsidR="001318B6" w:rsidRPr="007B5AD6">
        <w:rPr>
          <w:sz w:val="22"/>
        </w:rPr>
        <w:t>which</w:t>
      </w:r>
      <w:r w:rsidRPr="007B5AD6">
        <w:rPr>
          <w:sz w:val="22"/>
        </w:rPr>
        <w:t xml:space="preserve"> involved sediment and erosion impacts on Mud Lake</w:t>
      </w:r>
      <w:r w:rsidR="001318B6" w:rsidRPr="007B5AD6">
        <w:rPr>
          <w:sz w:val="22"/>
        </w:rPr>
        <w:t>.  This</w:t>
      </w:r>
      <w:r w:rsidRPr="007B5AD6">
        <w:rPr>
          <w:sz w:val="22"/>
        </w:rPr>
        <w:t xml:space="preserve"> triggered an investigation by DOE.  The Province has since determined the development does not warrant an Environmental Impact Assessment, however, a Watercourse and Wetlands Assessment (WAWA)</w:t>
      </w:r>
      <w:r w:rsidR="001318B6" w:rsidRPr="007B5AD6">
        <w:rPr>
          <w:sz w:val="22"/>
        </w:rPr>
        <w:t xml:space="preserve"> </w:t>
      </w:r>
      <w:r w:rsidRPr="007B5AD6">
        <w:rPr>
          <w:sz w:val="22"/>
        </w:rPr>
        <w:t>permit would be required for portions of the development.  He further recommended that prior to the Council granting assent to the Fernwood Park Phase 6 subdivision plan, that Council give reasonable consideration to compliance with Section 7 of the Town's Zoning By-law respecting Tree Planting and Preservation.</w:t>
      </w:r>
    </w:p>
    <w:p w14:paraId="76863986" w14:textId="5E887FCC" w:rsidR="001318B6" w:rsidRPr="007B5AD6" w:rsidRDefault="001E7C3D">
      <w:pPr>
        <w:pStyle w:val="Body2"/>
        <w:jc w:val="both"/>
        <w:rPr>
          <w:sz w:val="22"/>
        </w:rPr>
      </w:pPr>
      <w:r w:rsidRPr="007B5AD6">
        <w:rPr>
          <w:sz w:val="22"/>
        </w:rPr>
        <w:t xml:space="preserve">Mr. Peter Donovan, Developer, was in attendance and expanded upon </w:t>
      </w:r>
      <w:r w:rsidR="001318B6" w:rsidRPr="007B5AD6">
        <w:rPr>
          <w:sz w:val="22"/>
        </w:rPr>
        <w:t xml:space="preserve">his subdivision development.  He stated his three </w:t>
      </w:r>
      <w:r w:rsidRPr="007B5AD6">
        <w:rPr>
          <w:sz w:val="22"/>
        </w:rPr>
        <w:t>main goals</w:t>
      </w:r>
      <w:r w:rsidR="001318B6" w:rsidRPr="007B5AD6">
        <w:rPr>
          <w:sz w:val="22"/>
        </w:rPr>
        <w:t xml:space="preserve"> is to construct reasonably affordable housing, provide</w:t>
      </w:r>
      <w:r w:rsidRPr="007B5AD6">
        <w:rPr>
          <w:sz w:val="22"/>
        </w:rPr>
        <w:t xml:space="preserve"> stable jobs</w:t>
      </w:r>
      <w:r w:rsidR="001318B6" w:rsidRPr="007B5AD6">
        <w:rPr>
          <w:sz w:val="22"/>
        </w:rPr>
        <w:t xml:space="preserve"> for his employees</w:t>
      </w:r>
      <w:r w:rsidRPr="007B5AD6">
        <w:rPr>
          <w:sz w:val="22"/>
        </w:rPr>
        <w:t xml:space="preserve"> and </w:t>
      </w:r>
      <w:r w:rsidR="001318B6" w:rsidRPr="007B5AD6">
        <w:rPr>
          <w:sz w:val="22"/>
        </w:rPr>
        <w:t xml:space="preserve">build </w:t>
      </w:r>
      <w:r w:rsidRPr="007B5AD6">
        <w:rPr>
          <w:sz w:val="22"/>
        </w:rPr>
        <w:t xml:space="preserve">reliable infrastructure.  </w:t>
      </w:r>
      <w:r w:rsidR="001318B6" w:rsidRPr="007B5AD6">
        <w:rPr>
          <w:sz w:val="22"/>
        </w:rPr>
        <w:t xml:space="preserve">He noted </w:t>
      </w:r>
      <w:r w:rsidRPr="007B5AD6">
        <w:rPr>
          <w:sz w:val="22"/>
        </w:rPr>
        <w:t xml:space="preserve">challenges </w:t>
      </w:r>
      <w:r w:rsidR="001318B6" w:rsidRPr="007B5AD6">
        <w:rPr>
          <w:sz w:val="22"/>
        </w:rPr>
        <w:t xml:space="preserve">and responsibilities </w:t>
      </w:r>
      <w:r w:rsidR="00555A21">
        <w:rPr>
          <w:sz w:val="22"/>
        </w:rPr>
        <w:t xml:space="preserve">he has </w:t>
      </w:r>
      <w:r w:rsidR="001318B6" w:rsidRPr="007B5AD6">
        <w:rPr>
          <w:sz w:val="22"/>
        </w:rPr>
        <w:t xml:space="preserve">experienced as a growing developer </w:t>
      </w:r>
      <w:r w:rsidR="00555A21">
        <w:rPr>
          <w:sz w:val="22"/>
        </w:rPr>
        <w:t>and acknowledged</w:t>
      </w:r>
      <w:r w:rsidR="001318B6" w:rsidRPr="007B5AD6">
        <w:rPr>
          <w:sz w:val="22"/>
        </w:rPr>
        <w:t xml:space="preserve"> the tree cutting that had </w:t>
      </w:r>
      <w:r w:rsidR="00555A21">
        <w:rPr>
          <w:sz w:val="22"/>
        </w:rPr>
        <w:t>been done</w:t>
      </w:r>
      <w:r w:rsidR="001318B6" w:rsidRPr="007B5AD6">
        <w:rPr>
          <w:sz w:val="22"/>
        </w:rPr>
        <w:t xml:space="preserve"> in a concentrated area of his subdivision.  He noted his Land for Public Purposes contribution is three times  greater than what is required</w:t>
      </w:r>
      <w:r w:rsidR="00555A21">
        <w:rPr>
          <w:sz w:val="22"/>
        </w:rPr>
        <w:t xml:space="preserve">.  He asked </w:t>
      </w:r>
      <w:r w:rsidR="001318B6" w:rsidRPr="007B5AD6">
        <w:rPr>
          <w:sz w:val="22"/>
        </w:rPr>
        <w:t>if the proposed developer’s agreement could remove and/or clarify the requirement for monitoring suspended solids from the storm sewer.</w:t>
      </w:r>
    </w:p>
    <w:p w14:paraId="35238916" w14:textId="21F7D1E4" w:rsidR="00C41397" w:rsidRPr="007B5AD6" w:rsidRDefault="00F9650E">
      <w:pPr>
        <w:pStyle w:val="Body2"/>
        <w:jc w:val="both"/>
        <w:rPr>
          <w:sz w:val="22"/>
        </w:rPr>
      </w:pPr>
      <w:r w:rsidRPr="007B5AD6">
        <w:rPr>
          <w:sz w:val="22"/>
        </w:rPr>
        <w:t xml:space="preserve">The Development Officer </w:t>
      </w:r>
      <w:r w:rsidR="00555A21">
        <w:rPr>
          <w:sz w:val="22"/>
        </w:rPr>
        <w:t>stated</w:t>
      </w:r>
      <w:r w:rsidRPr="007B5AD6">
        <w:rPr>
          <w:sz w:val="22"/>
        </w:rPr>
        <w:t xml:space="preserve"> the Town, through the subdivision process, must ensure that the environment is protected and that the terms and conditions of the agreement can be negotiated between staff and the developer.</w:t>
      </w:r>
    </w:p>
    <w:p w14:paraId="35238918" w14:textId="77777777" w:rsidR="00C41397" w:rsidRPr="007B5AD6" w:rsidRDefault="001E7C3D">
      <w:pPr>
        <w:pStyle w:val="Body2"/>
        <w:rPr>
          <w:sz w:val="22"/>
        </w:rPr>
      </w:pPr>
      <w:bookmarkStart w:id="6" w:name="_Hlk131690751"/>
      <w:r w:rsidRPr="007B5AD6">
        <w:rPr>
          <w:b/>
          <w:sz w:val="22"/>
        </w:rPr>
        <w:lastRenderedPageBreak/>
        <w:t>Moved By</w:t>
      </w:r>
      <w:r w:rsidRPr="007B5AD6">
        <w:rPr>
          <w:sz w:val="22"/>
        </w:rPr>
        <w:t xml:space="preserve"> Deputy Mayor Schryer</w:t>
      </w:r>
      <w:r w:rsidRPr="007B5AD6">
        <w:rPr>
          <w:sz w:val="22"/>
        </w:rPr>
        <w:br/>
      </w:r>
      <w:r w:rsidRPr="007B5AD6">
        <w:rPr>
          <w:b/>
          <w:sz w:val="22"/>
        </w:rPr>
        <w:t>Seconded By</w:t>
      </w:r>
      <w:r w:rsidRPr="007B5AD6">
        <w:rPr>
          <w:sz w:val="22"/>
        </w:rPr>
        <w:t xml:space="preserve"> Councillor Donovan</w:t>
      </w:r>
    </w:p>
    <w:p w14:paraId="3523891A" w14:textId="3B3BD472" w:rsidR="00C41397" w:rsidRPr="007B5AD6" w:rsidRDefault="001E7C3D" w:rsidP="00555A21">
      <w:pPr>
        <w:pStyle w:val="Body2"/>
        <w:jc w:val="both"/>
        <w:rPr>
          <w:sz w:val="22"/>
        </w:rPr>
      </w:pPr>
      <w:r w:rsidRPr="007B5AD6">
        <w:rPr>
          <w:sz w:val="22"/>
        </w:rPr>
        <w:t xml:space="preserve">Council grant assent to the Fernwood Park Subdivision Phase 6 final plan, subject to execution of a Subdivision Development Agreement with the Town with specific terms and conditions related to </w:t>
      </w:r>
      <w:r w:rsidRPr="007B5AD6">
        <w:rPr>
          <w:i/>
          <w:sz w:val="22"/>
        </w:rPr>
        <w:t>Subdivision By-law 035 Section 7</w:t>
      </w:r>
      <w:r w:rsidRPr="007B5AD6">
        <w:rPr>
          <w:sz w:val="22"/>
        </w:rPr>
        <w:t>, so the plan can be stamped and signed by the Town Clerk and Development Officer for registration in the provincial land registration system.</w:t>
      </w:r>
    </w:p>
    <w:p w14:paraId="3523891B" w14:textId="77777777" w:rsidR="00C41397" w:rsidRPr="007B5AD6" w:rsidRDefault="001E7C3D">
      <w:pPr>
        <w:pStyle w:val="Body2"/>
        <w:jc w:val="right"/>
        <w:rPr>
          <w:sz w:val="22"/>
        </w:rPr>
      </w:pPr>
      <w:r w:rsidRPr="007B5AD6">
        <w:rPr>
          <w:b/>
          <w:sz w:val="22"/>
        </w:rPr>
        <w:t>Motion Carried</w:t>
      </w:r>
      <w:r w:rsidRPr="007B5AD6">
        <w:rPr>
          <w:sz w:val="22"/>
        </w:rPr>
        <w:br/>
      </w:r>
    </w:p>
    <w:bookmarkEnd w:id="6"/>
    <w:p w14:paraId="3523891C" w14:textId="77777777" w:rsidR="00C41397" w:rsidRPr="007B5AD6" w:rsidRDefault="001E7C3D">
      <w:pPr>
        <w:pStyle w:val="Heading2"/>
        <w:rPr>
          <w:sz w:val="22"/>
        </w:rPr>
      </w:pPr>
      <w:r w:rsidRPr="007B5AD6">
        <w:rPr>
          <w:sz w:val="22"/>
        </w:rPr>
        <w:t>11.2</w:t>
      </w:r>
      <w:r w:rsidRPr="007B5AD6">
        <w:rPr>
          <w:sz w:val="22"/>
        </w:rPr>
        <w:tab/>
      </w:r>
      <w:r w:rsidRPr="007B5AD6">
        <w:rPr>
          <w:sz w:val="22"/>
          <w:u w:val="single"/>
        </w:rPr>
        <w:t xml:space="preserve">Highlands of Queensbury, LPP - Dedication  and Re-vesting of Land </w:t>
      </w:r>
    </w:p>
    <w:p w14:paraId="3523891D" w14:textId="77777777" w:rsidR="00C41397" w:rsidRPr="007B5AD6" w:rsidRDefault="001E7C3D">
      <w:pPr>
        <w:pStyle w:val="Body2"/>
        <w:rPr>
          <w:sz w:val="22"/>
        </w:rPr>
      </w:pPr>
      <w:r w:rsidRPr="007B5AD6">
        <w:rPr>
          <w:sz w:val="22"/>
        </w:rPr>
        <w:t>Staff Report from Development Officer</w:t>
      </w:r>
    </w:p>
    <w:p w14:paraId="3523891E" w14:textId="1C7C2305" w:rsidR="00C41397" w:rsidRPr="007B5AD6" w:rsidRDefault="001E7C3D" w:rsidP="00EE12B6">
      <w:pPr>
        <w:pStyle w:val="Body2"/>
        <w:jc w:val="both"/>
        <w:rPr>
          <w:sz w:val="22"/>
        </w:rPr>
      </w:pPr>
      <w:r w:rsidRPr="007B5AD6">
        <w:rPr>
          <w:sz w:val="22"/>
        </w:rPr>
        <w:t>A Staff Report from the Development Officer informed Council 613086 N.B. Ltd. is continuing with the development of the Highlands of Queensbury Subdivision and are now preparing to move to Phase 7 of the development. The next phase will consist of a new public street (Abbeywood Close), eleven residential lots and Land for Public Purposes. The Developer (613086 N.B. Ltd.) has approached the Town asking for consideration to be given to the transfer of title of existing Land for Public Purposes created through the Highlands of Queensbury Phases 3 and 4 from</w:t>
      </w:r>
      <w:r w:rsidR="00555A21">
        <w:rPr>
          <w:sz w:val="22"/>
        </w:rPr>
        <w:t xml:space="preserve"> the</w:t>
      </w:r>
      <w:r w:rsidRPr="007B5AD6">
        <w:rPr>
          <w:sz w:val="22"/>
        </w:rPr>
        <w:t xml:space="preserve"> Town to 613086 N.B. Ltd. – in this case a revesting as 613086 N.B. Ltd. was the previous landowner.</w:t>
      </w:r>
    </w:p>
    <w:p w14:paraId="3523891F" w14:textId="77777777" w:rsidR="00C41397" w:rsidRPr="007B5AD6" w:rsidRDefault="001E7C3D">
      <w:pPr>
        <w:pStyle w:val="Body2"/>
        <w:rPr>
          <w:sz w:val="22"/>
        </w:rPr>
      </w:pPr>
      <w:bookmarkStart w:id="7" w:name="_Hlk131692274"/>
      <w:r w:rsidRPr="007B5AD6">
        <w:rPr>
          <w:b/>
          <w:sz w:val="22"/>
        </w:rPr>
        <w:t>Moved By</w:t>
      </w:r>
      <w:r w:rsidRPr="007B5AD6">
        <w:rPr>
          <w:sz w:val="22"/>
        </w:rPr>
        <w:t xml:space="preserve"> Councillor Olsen</w:t>
      </w:r>
      <w:r w:rsidRPr="007B5AD6">
        <w:rPr>
          <w:sz w:val="22"/>
        </w:rPr>
        <w:br/>
      </w:r>
      <w:r w:rsidRPr="007B5AD6">
        <w:rPr>
          <w:b/>
          <w:sz w:val="22"/>
        </w:rPr>
        <w:t>Seconded By</w:t>
      </w:r>
      <w:r w:rsidRPr="007B5AD6">
        <w:rPr>
          <w:sz w:val="22"/>
        </w:rPr>
        <w:t xml:space="preserve"> Deputy Mayor Schryer</w:t>
      </w:r>
    </w:p>
    <w:p w14:paraId="35238921" w14:textId="0E628099" w:rsidR="00C41397" w:rsidRPr="007B5AD6" w:rsidRDefault="001E7C3D" w:rsidP="007B5AD6">
      <w:pPr>
        <w:pStyle w:val="Body2"/>
        <w:jc w:val="both"/>
        <w:rPr>
          <w:sz w:val="22"/>
        </w:rPr>
      </w:pPr>
      <w:r w:rsidRPr="007B5AD6">
        <w:rPr>
          <w:sz w:val="22"/>
        </w:rPr>
        <w:t>Council grant assent to Highlands of Queensbury Phase 3 Stages 1 and 2 and Highlands of Queensbury Phase 4 Amending Subdivision Plan to permit signing of the plan by the Clerk and Development Officer for registration in the provincial land registration system, and the Former Lands for Public Purposes as identified on the plan be vest</w:t>
      </w:r>
      <w:r w:rsidR="00555A21">
        <w:rPr>
          <w:sz w:val="22"/>
        </w:rPr>
        <w:t>ed</w:t>
      </w:r>
      <w:r w:rsidRPr="007B5AD6">
        <w:rPr>
          <w:sz w:val="22"/>
        </w:rPr>
        <w:t xml:space="preserve"> in 613086 N.B. Ltd.</w:t>
      </w:r>
    </w:p>
    <w:p w14:paraId="35238922" w14:textId="77777777" w:rsidR="00C41397" w:rsidRPr="007B5AD6" w:rsidRDefault="001E7C3D">
      <w:pPr>
        <w:pStyle w:val="Body2"/>
        <w:jc w:val="right"/>
        <w:rPr>
          <w:sz w:val="22"/>
        </w:rPr>
      </w:pPr>
      <w:r w:rsidRPr="007B5AD6">
        <w:rPr>
          <w:b/>
          <w:sz w:val="22"/>
        </w:rPr>
        <w:t>Motion Carried</w:t>
      </w:r>
      <w:r w:rsidRPr="007B5AD6">
        <w:rPr>
          <w:sz w:val="22"/>
        </w:rPr>
        <w:br/>
      </w:r>
    </w:p>
    <w:bookmarkEnd w:id="7"/>
    <w:p w14:paraId="35238923" w14:textId="23EEAE80" w:rsidR="00C41397" w:rsidRPr="007B5AD6" w:rsidRDefault="001E7C3D">
      <w:pPr>
        <w:pStyle w:val="Heading1"/>
        <w:rPr>
          <w:b/>
          <w:sz w:val="22"/>
        </w:rPr>
      </w:pPr>
      <w:r w:rsidRPr="007B5AD6">
        <w:rPr>
          <w:b/>
          <w:sz w:val="22"/>
        </w:rPr>
        <w:t>12.</w:t>
      </w:r>
      <w:r w:rsidRPr="007B5AD6">
        <w:rPr>
          <w:b/>
          <w:sz w:val="22"/>
        </w:rPr>
        <w:tab/>
        <w:t>Reports</w:t>
      </w:r>
    </w:p>
    <w:p w14:paraId="750BA9CF" w14:textId="77777777" w:rsidR="00EE12B6" w:rsidRPr="001E7C3D" w:rsidRDefault="00EE12B6" w:rsidP="00EE12B6">
      <w:pPr>
        <w:pStyle w:val="Heading2"/>
        <w:rPr>
          <w:sz w:val="20"/>
          <w:szCs w:val="20"/>
        </w:rPr>
      </w:pPr>
      <w:r w:rsidRPr="001E7C3D">
        <w:rPr>
          <w:sz w:val="20"/>
          <w:szCs w:val="20"/>
        </w:rPr>
        <w:t>12.1</w:t>
      </w:r>
      <w:r w:rsidRPr="001E7C3D">
        <w:rPr>
          <w:sz w:val="20"/>
          <w:szCs w:val="20"/>
        </w:rPr>
        <w:tab/>
        <w:t>Nuisance Deer Management Assistance Program - Increase in Hunting Permits - Correspondence from Minister of Natural Resources and Energy Development and Mayor Robert Doucet, Town of Hampton</w:t>
      </w:r>
    </w:p>
    <w:p w14:paraId="5B7E6D66" w14:textId="77777777" w:rsidR="00EE12B6" w:rsidRPr="001E7C3D" w:rsidRDefault="00EE12B6" w:rsidP="00EE12B6">
      <w:pPr>
        <w:pStyle w:val="Heading2"/>
        <w:rPr>
          <w:sz w:val="20"/>
          <w:szCs w:val="20"/>
        </w:rPr>
      </w:pPr>
      <w:r w:rsidRPr="001E7C3D">
        <w:rPr>
          <w:sz w:val="20"/>
          <w:szCs w:val="20"/>
        </w:rPr>
        <w:t>12.2</w:t>
      </w:r>
      <w:r w:rsidRPr="001E7C3D">
        <w:rPr>
          <w:sz w:val="20"/>
          <w:szCs w:val="20"/>
        </w:rPr>
        <w:tab/>
        <w:t>Planning Advisory Committee Meeting Minutes of February 28, 2023</w:t>
      </w:r>
    </w:p>
    <w:p w14:paraId="1C37BDFF" w14:textId="77777777" w:rsidR="00EE12B6" w:rsidRPr="001E7C3D" w:rsidRDefault="00EE12B6" w:rsidP="00EE12B6">
      <w:pPr>
        <w:pStyle w:val="Heading2"/>
        <w:rPr>
          <w:sz w:val="20"/>
          <w:szCs w:val="20"/>
        </w:rPr>
      </w:pPr>
      <w:r w:rsidRPr="001E7C3D">
        <w:rPr>
          <w:sz w:val="20"/>
          <w:szCs w:val="20"/>
        </w:rPr>
        <w:t>12.3</w:t>
      </w:r>
      <w:r w:rsidRPr="001E7C3D">
        <w:rPr>
          <w:sz w:val="20"/>
          <w:szCs w:val="20"/>
        </w:rPr>
        <w:tab/>
        <w:t>UMNB Week 12 Bulletin - March 21, 2023</w:t>
      </w:r>
    </w:p>
    <w:p w14:paraId="21808E3F" w14:textId="77777777" w:rsidR="00EE12B6" w:rsidRPr="001E7C3D" w:rsidRDefault="00EE12B6" w:rsidP="00EE12B6">
      <w:pPr>
        <w:pStyle w:val="Heading2"/>
        <w:rPr>
          <w:sz w:val="20"/>
          <w:szCs w:val="20"/>
        </w:rPr>
      </w:pPr>
      <w:r w:rsidRPr="001E7C3D">
        <w:rPr>
          <w:sz w:val="20"/>
          <w:szCs w:val="20"/>
        </w:rPr>
        <w:lastRenderedPageBreak/>
        <w:t>12.4</w:t>
      </w:r>
      <w:r w:rsidRPr="001E7C3D">
        <w:rPr>
          <w:sz w:val="20"/>
          <w:szCs w:val="20"/>
        </w:rPr>
        <w:tab/>
        <w:t>UMNB - 2023 Provincial Budget Recap Summary</w:t>
      </w:r>
    </w:p>
    <w:p w14:paraId="5BDDB99D" w14:textId="77777777" w:rsidR="00EE12B6" w:rsidRPr="001E7C3D" w:rsidRDefault="00EE12B6" w:rsidP="00EE12B6">
      <w:pPr>
        <w:pStyle w:val="Heading2"/>
        <w:rPr>
          <w:sz w:val="20"/>
          <w:szCs w:val="20"/>
        </w:rPr>
      </w:pPr>
      <w:r w:rsidRPr="001E7C3D">
        <w:rPr>
          <w:sz w:val="20"/>
          <w:szCs w:val="20"/>
        </w:rPr>
        <w:t>12.5</w:t>
      </w:r>
      <w:r w:rsidRPr="001E7C3D">
        <w:rPr>
          <w:sz w:val="20"/>
          <w:szCs w:val="20"/>
        </w:rPr>
        <w:tab/>
        <w:t>Kennebecasis Regional Joint Board of Police Commissioners - Meeting Minutes - January 24, 2023; Call Summary as at February;  and 2022 Financial Statements</w:t>
      </w:r>
    </w:p>
    <w:p w14:paraId="642694C0" w14:textId="77777777" w:rsidR="00EE12B6" w:rsidRPr="007B5AD6" w:rsidRDefault="00EE12B6" w:rsidP="00EE12B6">
      <w:pPr>
        <w:pStyle w:val="Heading2"/>
        <w:rPr>
          <w:sz w:val="22"/>
        </w:rPr>
      </w:pPr>
      <w:r w:rsidRPr="001E7C3D">
        <w:rPr>
          <w:sz w:val="20"/>
          <w:szCs w:val="20"/>
        </w:rPr>
        <w:t>12.6</w:t>
      </w:r>
      <w:r w:rsidRPr="001E7C3D">
        <w:rPr>
          <w:sz w:val="20"/>
          <w:szCs w:val="20"/>
        </w:rPr>
        <w:tab/>
        <w:t>Fundy Regional Service Commission - March 23, 2023 Meeting Agenda and Associated Documents</w:t>
      </w:r>
    </w:p>
    <w:p w14:paraId="35238924" w14:textId="77777777" w:rsidR="00C41397" w:rsidRPr="007B5AD6" w:rsidRDefault="001E7C3D">
      <w:pPr>
        <w:pStyle w:val="Body1"/>
        <w:rPr>
          <w:sz w:val="22"/>
        </w:rPr>
      </w:pPr>
      <w:r w:rsidRPr="007B5AD6">
        <w:rPr>
          <w:b/>
          <w:sz w:val="22"/>
        </w:rPr>
        <w:t>Moved By</w:t>
      </w:r>
      <w:r w:rsidRPr="007B5AD6">
        <w:rPr>
          <w:sz w:val="22"/>
        </w:rPr>
        <w:t xml:space="preserve"> Councillor Donovan</w:t>
      </w:r>
      <w:r w:rsidRPr="007B5AD6">
        <w:rPr>
          <w:sz w:val="22"/>
        </w:rPr>
        <w:br/>
      </w:r>
      <w:r w:rsidRPr="007B5AD6">
        <w:rPr>
          <w:b/>
          <w:sz w:val="22"/>
        </w:rPr>
        <w:t>Seconded By</w:t>
      </w:r>
      <w:r w:rsidRPr="007B5AD6">
        <w:rPr>
          <w:sz w:val="22"/>
        </w:rPr>
        <w:t xml:space="preserve"> Councillor Luck</w:t>
      </w:r>
    </w:p>
    <w:p w14:paraId="35238926" w14:textId="372565FD" w:rsidR="00C41397" w:rsidRPr="007B5AD6" w:rsidRDefault="001E7C3D" w:rsidP="00EE12B6">
      <w:pPr>
        <w:pStyle w:val="Body1"/>
        <w:rPr>
          <w:sz w:val="22"/>
        </w:rPr>
      </w:pPr>
      <w:r w:rsidRPr="007B5AD6">
        <w:rPr>
          <w:sz w:val="22"/>
        </w:rPr>
        <w:t>Reports be received and filed.</w:t>
      </w:r>
    </w:p>
    <w:p w14:paraId="35238927" w14:textId="77777777" w:rsidR="00C41397" w:rsidRPr="007B5AD6" w:rsidRDefault="001E7C3D">
      <w:pPr>
        <w:pStyle w:val="Body1"/>
        <w:jc w:val="right"/>
        <w:rPr>
          <w:sz w:val="22"/>
        </w:rPr>
      </w:pPr>
      <w:r w:rsidRPr="007B5AD6">
        <w:rPr>
          <w:b/>
          <w:sz w:val="22"/>
        </w:rPr>
        <w:t>Motion Carried</w:t>
      </w:r>
      <w:r w:rsidRPr="007B5AD6">
        <w:rPr>
          <w:sz w:val="22"/>
        </w:rPr>
        <w:br/>
      </w:r>
    </w:p>
    <w:p w14:paraId="3523892E" w14:textId="77777777" w:rsidR="00C41397" w:rsidRPr="007B5AD6" w:rsidRDefault="001E7C3D">
      <w:pPr>
        <w:pStyle w:val="Heading1"/>
        <w:rPr>
          <w:sz w:val="22"/>
        </w:rPr>
      </w:pPr>
      <w:r w:rsidRPr="007B5AD6">
        <w:rPr>
          <w:b/>
          <w:sz w:val="22"/>
        </w:rPr>
        <w:t>13.</w:t>
      </w:r>
      <w:r w:rsidRPr="007B5AD6">
        <w:rPr>
          <w:b/>
          <w:sz w:val="22"/>
        </w:rPr>
        <w:tab/>
        <w:t>Business Arising from Committee of the Whole</w:t>
      </w:r>
    </w:p>
    <w:p w14:paraId="3523892F" w14:textId="77777777" w:rsidR="00C41397" w:rsidRPr="007B5AD6" w:rsidRDefault="001E7C3D">
      <w:pPr>
        <w:pStyle w:val="Heading1"/>
        <w:rPr>
          <w:sz w:val="22"/>
        </w:rPr>
      </w:pPr>
      <w:r w:rsidRPr="007B5AD6">
        <w:rPr>
          <w:b/>
          <w:sz w:val="22"/>
        </w:rPr>
        <w:t>14.</w:t>
      </w:r>
      <w:r w:rsidRPr="007B5AD6">
        <w:rPr>
          <w:b/>
          <w:sz w:val="22"/>
        </w:rPr>
        <w:tab/>
        <w:t>Adjournment</w:t>
      </w:r>
    </w:p>
    <w:p w14:paraId="35238932" w14:textId="77777777" w:rsidR="00C41397" w:rsidRPr="007B5AD6" w:rsidRDefault="001E7C3D">
      <w:pPr>
        <w:pStyle w:val="Body1"/>
        <w:rPr>
          <w:sz w:val="22"/>
        </w:rPr>
      </w:pPr>
      <w:r w:rsidRPr="007B5AD6">
        <w:rPr>
          <w:b/>
          <w:sz w:val="22"/>
        </w:rPr>
        <w:t>Moved By</w:t>
      </w:r>
      <w:r w:rsidRPr="007B5AD6">
        <w:rPr>
          <w:sz w:val="22"/>
        </w:rPr>
        <w:t xml:space="preserve"> Councillor Donovan</w:t>
      </w:r>
      <w:r w:rsidRPr="007B5AD6">
        <w:rPr>
          <w:sz w:val="22"/>
        </w:rPr>
        <w:br/>
      </w:r>
      <w:r w:rsidRPr="007B5AD6">
        <w:rPr>
          <w:b/>
          <w:sz w:val="22"/>
        </w:rPr>
        <w:t>Seconded By</w:t>
      </w:r>
      <w:r w:rsidRPr="007B5AD6">
        <w:rPr>
          <w:sz w:val="22"/>
        </w:rPr>
        <w:t xml:space="preserve"> Councillor Olsen</w:t>
      </w:r>
    </w:p>
    <w:tbl>
      <w:tblPr>
        <w:tblW w:w="0" w:type="auto"/>
        <w:tblInd w:w="720" w:type="dxa"/>
        <w:tblCellMar>
          <w:left w:w="10" w:type="dxa"/>
          <w:right w:w="10" w:type="dxa"/>
        </w:tblCellMar>
        <w:tblLook w:val="04A0" w:firstRow="1" w:lastRow="0" w:firstColumn="1" w:lastColumn="0" w:noHBand="0" w:noVBand="1"/>
      </w:tblPr>
      <w:tblGrid>
        <w:gridCol w:w="1659"/>
      </w:tblGrid>
      <w:tr w:rsidR="00C41397" w:rsidRPr="007B5AD6" w14:paraId="35238935" w14:textId="77777777">
        <w:trPr>
          <w:tblHeader/>
        </w:trPr>
        <w:tc>
          <w:tcPr>
            <w:tcW w:w="0" w:type="auto"/>
          </w:tcPr>
          <w:p w14:paraId="35238934" w14:textId="12AA3F02" w:rsidR="00C41397" w:rsidRPr="007B5AD6" w:rsidRDefault="00EE12B6">
            <w:r w:rsidRPr="007B5AD6">
              <w:rPr>
                <w:sz w:val="22"/>
              </w:rPr>
              <w:t>Meeting adjourn</w:t>
            </w:r>
            <w:r w:rsidR="007B5AD6">
              <w:rPr>
                <w:sz w:val="22"/>
              </w:rPr>
              <w:t xml:space="preserve">. </w:t>
            </w:r>
          </w:p>
        </w:tc>
      </w:tr>
    </w:tbl>
    <w:p w14:paraId="35238936" w14:textId="73EC2986" w:rsidR="00C41397" w:rsidRPr="007B5AD6" w:rsidRDefault="001E7C3D">
      <w:pPr>
        <w:rPr>
          <w:sz w:val="22"/>
        </w:rPr>
      </w:pPr>
      <w:r>
        <w:rPr>
          <w:sz w:val="22"/>
        </w:rPr>
        <w:tab/>
      </w:r>
      <w:r w:rsidRPr="007B5AD6">
        <w:rPr>
          <w:sz w:val="22"/>
        </w:rPr>
        <w:t>Meeting adjourned at 7:14 p.m.</w:t>
      </w:r>
    </w:p>
    <w:p w14:paraId="35238937" w14:textId="6F5243CC" w:rsidR="00C41397" w:rsidRPr="007B5AD6" w:rsidRDefault="001E7C3D">
      <w:pPr>
        <w:pStyle w:val="Body1"/>
        <w:jc w:val="right"/>
        <w:rPr>
          <w:sz w:val="22"/>
        </w:rPr>
      </w:pPr>
      <w:r w:rsidRPr="007B5AD6">
        <w:rPr>
          <w:b/>
          <w:sz w:val="22"/>
        </w:rPr>
        <w:t>Motion Carried</w:t>
      </w:r>
      <w:r w:rsidRPr="007B5AD6">
        <w:rPr>
          <w:sz w:val="22"/>
        </w:rPr>
        <w:br/>
      </w:r>
    </w:p>
    <w:p w14:paraId="6B348166" w14:textId="77777777" w:rsidR="007B5AD6" w:rsidRPr="007B5AD6" w:rsidRDefault="00555A21" w:rsidP="007B5AD6">
      <w:pPr>
        <w:jc w:val="both"/>
        <w:rPr>
          <w:sz w:val="22"/>
        </w:rPr>
      </w:pPr>
      <w:r>
        <w:rPr>
          <w:sz w:val="22"/>
        </w:rPr>
        <w:pict w14:anchorId="57E7F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0" o:title=""/>
            <o:lock v:ext="edit" ungrouping="t" rotation="t" cropping="t" verticies="t" text="t" grouping="t"/>
            <o:signatureline v:ext="edit" id="{EF8848FE-4E3D-4A5D-A333-37FFB7E0D37A}" provid="{00000000-0000-0000-0000-000000000000}" o:suggestedsigner="Elizabeth (Libby) O'Hara" o:suggestedsigner2="Mayor" showsigndate="f" issignatureline="t"/>
          </v:shape>
        </w:pict>
      </w:r>
      <w:r>
        <w:rPr>
          <w:sz w:val="22"/>
        </w:rPr>
        <w:pict w14:anchorId="78456893">
          <v:shape id="_x0000_i1026" type="#_x0000_t75" alt="Microsoft Office Signature Line..." style="width:192pt;height:96pt">
            <v:imagedata r:id="rId11" o:title=""/>
            <o:lock v:ext="edit" ungrouping="t" rotation="t" cropping="t" verticies="t" text="t" grouping="t"/>
            <o:signatureline v:ext="edit" id="{8A6B399F-0863-4700-ACAD-227553E334C2}" provid="{00000000-0000-0000-0000-000000000000}" o:suggestedsigner="Catherine Snow" o:suggestedsigner2="Town Clerk" showsigndate="f" issignatureline="t"/>
          </v:shape>
        </w:pict>
      </w:r>
    </w:p>
    <w:p w14:paraId="48A3B100" w14:textId="77777777" w:rsidR="007B5AD6" w:rsidRPr="007B5AD6" w:rsidRDefault="007B5AD6" w:rsidP="00EE12B6">
      <w:pPr>
        <w:rPr>
          <w:sz w:val="22"/>
        </w:rPr>
      </w:pPr>
    </w:p>
    <w:sectPr w:rsidR="007B5AD6" w:rsidRPr="007B5AD6">
      <w:headerReference w:type="default" r:id="rId12"/>
      <w:footerReference w:type="default" r:id="rId13"/>
      <w:pgSz w:w="12240" w:h="15840"/>
      <w:pgMar w:top="216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38940" w14:textId="77777777" w:rsidR="00E22C04" w:rsidRDefault="001E7C3D">
      <w:pPr>
        <w:spacing w:after="0" w:line="240" w:lineRule="auto"/>
      </w:pPr>
      <w:r>
        <w:separator/>
      </w:r>
    </w:p>
  </w:endnote>
  <w:endnote w:type="continuationSeparator" w:id="0">
    <w:p w14:paraId="35238942" w14:textId="77777777" w:rsidR="00E22C04" w:rsidRDefault="001E7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3893B" w14:textId="21BFE9BA" w:rsidR="00C41397" w:rsidRDefault="007D214A">
    <w:pPr>
      <w:tabs>
        <w:tab w:val="center" w:pos="4820"/>
        <w:tab w:val="right" w:pos="9639"/>
      </w:tabs>
    </w:pPr>
    <w:r>
      <w:t>April 4, 2023</w:t>
    </w:r>
    <w:r>
      <w:ptab w:relativeTo="margin" w:alignment="center" w:leader="none"/>
    </w:r>
    <w:r>
      <w:t>Regular Meeting</w:t>
    </w:r>
    <w:r>
      <w:ptab w:relativeTo="margin" w:alignment="right" w:leader="none"/>
    </w:r>
    <w:r>
      <w:fldChar w:fldCharType="begin"/>
    </w:r>
    <w:r>
      <w:instrText xml:space="preserve"> PAGE   \* MERGEFORMAT </w:instrText>
    </w:r>
    <w:r>
      <w:fldChar w:fldCharType="separate"/>
    </w:r>
    <w:r>
      <w:rPr>
        <w:b/>
        <w:bCs/>
        <w:noProof/>
      </w:rPr>
      <w:t>1</w:t>
    </w:r>
    <w:r>
      <w:rPr>
        <w:b/>
        <w:bCs/>
        <w:noProof/>
      </w:rPr>
      <w:fldChar w:fldCharType="end"/>
    </w:r>
    <w:r>
      <w:rPr>
        <w:b/>
        <w:bCs/>
      </w:rPr>
      <w:t xml:space="preserve"> </w:t>
    </w:r>
    <w:r>
      <w:t>|</w:t>
    </w:r>
    <w:r>
      <w:rPr>
        <w:b/>
        <w:bCs/>
      </w:rPr>
      <w:t xml:space="preserve"> </w:t>
    </w:r>
    <w:r>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3893C" w14:textId="77777777" w:rsidR="00E22C04" w:rsidRDefault="001E7C3D">
      <w:pPr>
        <w:spacing w:after="0" w:line="240" w:lineRule="auto"/>
      </w:pPr>
      <w:r>
        <w:separator/>
      </w:r>
    </w:p>
  </w:footnote>
  <w:footnote w:type="continuationSeparator" w:id="0">
    <w:p w14:paraId="3523893E" w14:textId="77777777" w:rsidR="00E22C04" w:rsidRDefault="001E7C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3893A" w14:textId="77777777" w:rsidR="00C41397" w:rsidRDefault="001E7C3D">
    <w:pPr>
      <w:tabs>
        <w:tab w:val="center" w:pos="4820"/>
        <w:tab w:val="right" w:pos="9639"/>
      </w:tabs>
    </w:pPr>
    <w:r>
      <w:fldChar w:fldCharType="begin"/>
    </w:r>
    <w:r>
      <w:fldChar w:fldCharType="end"/>
    </w:r>
    <w: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D4D65"/>
    <w:multiLevelType w:val="hybridMultilevel"/>
    <w:tmpl w:val="E81071F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267006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41397"/>
    <w:rsid w:val="000365E1"/>
    <w:rsid w:val="001318B6"/>
    <w:rsid w:val="001E7C3D"/>
    <w:rsid w:val="002C0AEE"/>
    <w:rsid w:val="003310E6"/>
    <w:rsid w:val="003A1FE3"/>
    <w:rsid w:val="00407C1A"/>
    <w:rsid w:val="00555A21"/>
    <w:rsid w:val="00555CDF"/>
    <w:rsid w:val="00590631"/>
    <w:rsid w:val="0060625C"/>
    <w:rsid w:val="006C2250"/>
    <w:rsid w:val="006D2361"/>
    <w:rsid w:val="006E317D"/>
    <w:rsid w:val="00746D42"/>
    <w:rsid w:val="007B5AD6"/>
    <w:rsid w:val="007D214A"/>
    <w:rsid w:val="00812DA0"/>
    <w:rsid w:val="0081570B"/>
    <w:rsid w:val="008B1A66"/>
    <w:rsid w:val="009475A7"/>
    <w:rsid w:val="009F70B9"/>
    <w:rsid w:val="00A90717"/>
    <w:rsid w:val="00B447B4"/>
    <w:rsid w:val="00B51195"/>
    <w:rsid w:val="00B609E0"/>
    <w:rsid w:val="00BB4E2D"/>
    <w:rsid w:val="00BC10B1"/>
    <w:rsid w:val="00BC6B47"/>
    <w:rsid w:val="00C20A5A"/>
    <w:rsid w:val="00C41397"/>
    <w:rsid w:val="00CB4598"/>
    <w:rsid w:val="00E22C04"/>
    <w:rsid w:val="00EE12B6"/>
    <w:rsid w:val="00F9650E"/>
    <w:rsid w:val="00FE58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523886E"/>
  <w15:docId w15:val="{525081E8-67C3-481F-AA1F-CC911182B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parator">
    <w:name w:val="Separator"/>
    <w:basedOn w:val="Normal"/>
    <w:next w:val="Normal"/>
  </w:style>
  <w:style w:type="paragraph" w:customStyle="1" w:styleId="AttendanceInfo">
    <w:name w:val="AttendanceInfo"/>
    <w:basedOn w:val="Normal"/>
    <w:next w:val="Normal"/>
    <w:pPr>
      <w:spacing w:after="0"/>
    </w:pPr>
  </w:style>
  <w:style w:type="paragraph" w:customStyle="1" w:styleId="MeetingInfo">
    <w:name w:val="MeetingInfo"/>
    <w:basedOn w:val="Normal"/>
    <w:next w:val="Normal"/>
    <w:pPr>
      <w:spacing w:after="0"/>
    </w:pPr>
  </w:style>
  <w:style w:type="paragraph" w:customStyle="1" w:styleId="CategoryHeader">
    <w:name w:val="CategoryHeader"/>
    <w:basedOn w:val="Heading1"/>
    <w:next w:val="Normal"/>
    <w:pPr>
      <w:spacing w:before="0"/>
      <w:ind w:left="0" w:firstLine="0"/>
    </w:pPr>
    <w:rPr>
      <w:b/>
    </w:rPr>
  </w:style>
  <w:style w:type="paragraph" w:customStyle="1" w:styleId="PlainTable4">
    <w:name w:val="PlainTable4"/>
    <w:basedOn w:val="Normal"/>
    <w:next w:val="Normal"/>
    <w:pPr>
      <w:spacing w:after="240"/>
    </w:pPr>
  </w:style>
  <w:style w:type="paragraph" w:styleId="Header">
    <w:name w:val="header"/>
    <w:basedOn w:val="Normal"/>
    <w:next w:val="Normal"/>
    <w:pPr>
      <w:jc w:val="center"/>
    </w:pPr>
    <w:rPr>
      <w:b/>
      <w:sz w:val="28"/>
    </w:rPr>
  </w:style>
  <w:style w:type="paragraph" w:customStyle="1" w:styleId="Subheader1">
    <w:name w:val="Subheader1"/>
    <w:basedOn w:val="Normal"/>
    <w:next w:val="Normal"/>
    <w:pPr>
      <w:jc w:val="center"/>
    </w:pPr>
    <w:rPr>
      <w:b/>
      <w:sz w:val="28"/>
    </w:rPr>
  </w:style>
  <w:style w:type="paragraph" w:customStyle="1" w:styleId="Subheader2">
    <w:name w:val="Subheader2"/>
    <w:basedOn w:val="Normal"/>
    <w:next w:val="Normal"/>
    <w:pPr>
      <w:jc w:val="center"/>
    </w:pPr>
    <w:rPr>
      <w:b/>
      <w:sz w:val="28"/>
    </w:rPr>
  </w:style>
  <w:style w:type="paragraph" w:customStyle="1" w:styleId="Heading1">
    <w:name w:val="Heading1"/>
    <w:basedOn w:val="Normal"/>
    <w:next w:val="Normal"/>
    <w:pPr>
      <w:spacing w:before="160"/>
      <w:ind w:left="720" w:hanging="720"/>
    </w:pPr>
  </w:style>
  <w:style w:type="paragraph" w:customStyle="1" w:styleId="Heading2">
    <w:name w:val="Heading2"/>
    <w:basedOn w:val="Normal"/>
    <w:next w:val="Normal"/>
    <w:pPr>
      <w:spacing w:before="160"/>
      <w:ind w:left="1440" w:hanging="720"/>
    </w:pPr>
  </w:style>
  <w:style w:type="paragraph" w:customStyle="1" w:styleId="Heading3">
    <w:name w:val="Heading3"/>
    <w:basedOn w:val="Normal"/>
    <w:next w:val="Normal"/>
    <w:pPr>
      <w:spacing w:before="160"/>
      <w:ind w:left="2160" w:hanging="720"/>
    </w:pPr>
  </w:style>
  <w:style w:type="paragraph" w:customStyle="1" w:styleId="Heading4">
    <w:name w:val="Heading4"/>
    <w:basedOn w:val="Normal"/>
    <w:next w:val="Normal"/>
    <w:pPr>
      <w:spacing w:before="160"/>
      <w:ind w:left="2880" w:hanging="720"/>
    </w:pPr>
  </w:style>
  <w:style w:type="paragraph" w:customStyle="1" w:styleId="Body1">
    <w:name w:val="Body1"/>
    <w:next w:val="Normal"/>
    <w:pPr>
      <w:spacing w:line="276" w:lineRule="auto"/>
      <w:ind w:left="720"/>
    </w:pPr>
    <w:rPr>
      <w:rFonts w:ascii="Arial" w:eastAsia="Arial" w:hAnsi="Arial" w:cs="Arial"/>
      <w:color w:val="000000"/>
      <w:sz w:val="24"/>
    </w:rPr>
  </w:style>
  <w:style w:type="paragraph" w:customStyle="1" w:styleId="Body2">
    <w:name w:val="Body2"/>
    <w:next w:val="Normal"/>
    <w:pPr>
      <w:spacing w:line="276" w:lineRule="auto"/>
      <w:ind w:left="1440"/>
    </w:pPr>
    <w:rPr>
      <w:rFonts w:ascii="Arial" w:eastAsia="Arial" w:hAnsi="Arial" w:cs="Arial"/>
      <w:color w:val="000000"/>
      <w:sz w:val="24"/>
    </w:rPr>
  </w:style>
  <w:style w:type="paragraph" w:customStyle="1" w:styleId="Body3">
    <w:name w:val="Body3"/>
    <w:next w:val="Normal"/>
    <w:pPr>
      <w:spacing w:line="276" w:lineRule="auto"/>
      <w:ind w:left="2160"/>
    </w:pPr>
    <w:rPr>
      <w:rFonts w:ascii="Arial" w:eastAsia="Arial" w:hAnsi="Arial" w:cs="Arial"/>
      <w:color w:val="000000"/>
      <w:sz w:val="24"/>
    </w:rPr>
  </w:style>
  <w:style w:type="paragraph" w:customStyle="1" w:styleId="IndentedBody1">
    <w:name w:val="IndentedBody1"/>
    <w:next w:val="Normal"/>
    <w:pPr>
      <w:spacing w:line="276" w:lineRule="auto"/>
      <w:ind w:left="1440"/>
    </w:pPr>
    <w:rPr>
      <w:rFonts w:ascii="Arial" w:eastAsia="Arial" w:hAnsi="Arial" w:cs="Arial"/>
      <w:color w:val="000000"/>
      <w:sz w:val="24"/>
    </w:rPr>
  </w:style>
  <w:style w:type="paragraph" w:customStyle="1" w:styleId="IndentedBody2">
    <w:name w:val="IndentedBody2"/>
    <w:next w:val="Normal"/>
    <w:pPr>
      <w:spacing w:line="276" w:lineRule="auto"/>
      <w:ind w:left="2160"/>
    </w:pPr>
    <w:rPr>
      <w:rFonts w:ascii="Arial" w:eastAsia="Arial" w:hAnsi="Arial" w:cs="Arial"/>
      <w:color w:val="000000"/>
      <w:sz w:val="24"/>
    </w:rPr>
  </w:style>
  <w:style w:type="paragraph" w:customStyle="1" w:styleId="IndentedBody3">
    <w:name w:val="IndentedBody3"/>
    <w:next w:val="Normal"/>
    <w:pPr>
      <w:spacing w:line="276" w:lineRule="auto"/>
      <w:ind w:left="2880"/>
    </w:pPr>
    <w:rPr>
      <w:rFonts w:ascii="Arial" w:eastAsia="Arial" w:hAnsi="Arial" w:cs="Arial"/>
      <w:color w:val="000000"/>
      <w:sz w:val="24"/>
    </w:rPr>
  </w:style>
  <w:style w:type="paragraph" w:customStyle="1" w:styleId="ItalicizedBody1">
    <w:name w:val="ItalicizedBody1"/>
    <w:next w:val="Normal"/>
    <w:pPr>
      <w:spacing w:line="276" w:lineRule="auto"/>
      <w:ind w:left="720"/>
    </w:pPr>
    <w:rPr>
      <w:rFonts w:ascii="Arial" w:eastAsia="Arial" w:hAnsi="Arial" w:cs="Arial"/>
      <w:i/>
      <w:color w:val="000000"/>
      <w:sz w:val="24"/>
    </w:rPr>
  </w:style>
  <w:style w:type="paragraph" w:customStyle="1" w:styleId="ItalicizedBody2">
    <w:name w:val="ItalicizedBody2"/>
    <w:next w:val="Normal"/>
    <w:pPr>
      <w:spacing w:line="276" w:lineRule="auto"/>
      <w:ind w:left="1440"/>
    </w:pPr>
    <w:rPr>
      <w:rFonts w:ascii="Arial" w:eastAsia="Arial" w:hAnsi="Arial" w:cs="Arial"/>
      <w:i/>
      <w:color w:val="000000"/>
      <w:sz w:val="24"/>
    </w:rPr>
  </w:style>
  <w:style w:type="paragraph" w:customStyle="1" w:styleId="ItalicizedBody3">
    <w:name w:val="ItalicizedBody3"/>
    <w:next w:val="Normal"/>
    <w:pPr>
      <w:spacing w:line="276" w:lineRule="auto"/>
      <w:ind w:left="2160"/>
    </w:pPr>
    <w:rPr>
      <w:rFonts w:ascii="Arial" w:eastAsia="Arial" w:hAnsi="Arial" w:cs="Arial"/>
      <w:i/>
      <w:color w:val="000000"/>
      <w:sz w:val="24"/>
    </w:rPr>
  </w:style>
  <w:style w:type="paragraph" w:customStyle="1" w:styleId="ItalicizedIndentedBody1">
    <w:name w:val="ItalicizedIndentedBody1"/>
    <w:next w:val="Normal"/>
    <w:pPr>
      <w:spacing w:line="276" w:lineRule="auto"/>
      <w:ind w:left="1440"/>
    </w:pPr>
    <w:rPr>
      <w:rFonts w:ascii="Arial" w:eastAsia="Arial" w:hAnsi="Arial" w:cs="Arial"/>
      <w:i/>
      <w:color w:val="000000"/>
      <w:sz w:val="24"/>
    </w:rPr>
  </w:style>
  <w:style w:type="paragraph" w:customStyle="1" w:styleId="ItalicizedIndentedBody2">
    <w:name w:val="ItalicizedIndentedBody2"/>
    <w:next w:val="Normal"/>
    <w:pPr>
      <w:spacing w:line="276" w:lineRule="auto"/>
      <w:ind w:left="2160"/>
    </w:pPr>
    <w:rPr>
      <w:rFonts w:ascii="Arial" w:eastAsia="Arial" w:hAnsi="Arial" w:cs="Arial"/>
      <w:i/>
      <w:color w:val="000000"/>
      <w:sz w:val="24"/>
    </w:rPr>
  </w:style>
  <w:style w:type="paragraph" w:customStyle="1" w:styleId="ItalicizedIndentedBody3">
    <w:name w:val="ItalicizedIndentedBody3"/>
    <w:next w:val="Normal"/>
    <w:pPr>
      <w:spacing w:line="276" w:lineRule="auto"/>
      <w:ind w:left="2880"/>
    </w:pPr>
    <w:rPr>
      <w:rFonts w:ascii="Arial" w:eastAsia="Arial" w:hAnsi="Arial" w:cs="Arial"/>
      <w:i/>
      <w:color w:val="000000"/>
      <w:sz w:val="24"/>
    </w:rPr>
  </w:style>
  <w:style w:type="paragraph" w:customStyle="1" w:styleId="Body4">
    <w:name w:val="Body4"/>
    <w:next w:val="Normal"/>
    <w:pPr>
      <w:spacing w:line="276" w:lineRule="auto"/>
      <w:ind w:left="3600"/>
    </w:pPr>
    <w:rPr>
      <w:rFonts w:ascii="Arial" w:eastAsia="Arial" w:hAnsi="Arial" w:cs="Arial"/>
      <w:color w:val="000000"/>
      <w:sz w:val="24"/>
    </w:rPr>
  </w:style>
  <w:style w:type="paragraph" w:customStyle="1" w:styleId="IndentedBody4">
    <w:name w:val="IndentedBody4"/>
    <w:next w:val="Normal"/>
    <w:pPr>
      <w:spacing w:line="276" w:lineRule="auto"/>
      <w:ind w:left="2880"/>
    </w:pPr>
    <w:rPr>
      <w:rFonts w:ascii="Arial" w:eastAsia="Arial" w:hAnsi="Arial" w:cs="Arial"/>
      <w:color w:val="000000"/>
      <w:sz w:val="24"/>
    </w:rPr>
  </w:style>
  <w:style w:type="paragraph" w:customStyle="1" w:styleId="ItalicizedBody4">
    <w:name w:val="ItalicizedBody4"/>
    <w:next w:val="Normal"/>
    <w:pPr>
      <w:spacing w:line="276" w:lineRule="auto"/>
      <w:ind w:left="3600"/>
    </w:pPr>
    <w:rPr>
      <w:rFonts w:ascii="Arial" w:eastAsia="Arial" w:hAnsi="Arial" w:cs="Arial"/>
      <w:i/>
      <w:color w:val="000000"/>
      <w:sz w:val="24"/>
    </w:rPr>
  </w:style>
  <w:style w:type="paragraph" w:customStyle="1" w:styleId="ListParagraph">
    <w:name w:val="ListParagraph"/>
    <w:next w:val="Normal"/>
    <w:pPr>
      <w:spacing w:line="276" w:lineRule="auto"/>
      <w:ind w:left="720"/>
    </w:pPr>
    <w:rPr>
      <w:rFonts w:ascii="Arial" w:eastAsia="Arial" w:hAnsi="Arial" w:cs="Arial"/>
      <w:color w:val="000000"/>
      <w:sz w:val="24"/>
    </w:rPr>
  </w:style>
  <w:style w:type="paragraph" w:styleId="Signature">
    <w:name w:val="Signature"/>
    <w:basedOn w:val="Normal"/>
    <w:next w:val="Normal"/>
  </w:style>
  <w:style w:type="paragraph" w:styleId="Footer">
    <w:name w:val="footer"/>
    <w:basedOn w:val="Normal"/>
    <w:link w:val="FooterChar"/>
    <w:uiPriority w:val="99"/>
    <w:unhideWhenUsed/>
    <w:rsid w:val="007D21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14A"/>
    <w:rPr>
      <w:rFonts w:ascii="Arial" w:eastAsia="Arial" w:hAnsi="Arial" w:cs="Arial"/>
      <w:color w:val="000000"/>
      <w:sz w:val="24"/>
    </w:rPr>
  </w:style>
  <w:style w:type="paragraph" w:styleId="ListParagraph0">
    <w:name w:val="List Paragraph"/>
    <w:basedOn w:val="Normal"/>
    <w:uiPriority w:val="34"/>
    <w:qFormat/>
    <w:rsid w:val="003310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eSCRIBE Minutes Content Type" ma:contentTypeID="0x0101002487DA1945564D28853C62D38225DC3900A19062D8EC6E3D45A7B29E853068BAB6" ma:contentTypeVersion="2" ma:contentTypeDescription="eSCRIBE Minutes Content Type" ma:contentTypeScope="" ma:versionID="0d3fb3ea9425e7636fbeade2addf34d2">
  <xsd:schema xmlns:xsd="http://www.w3.org/2001/XMLSchema" xmlns:xs="http://www.w3.org/2001/XMLSchema" xmlns:p="http://schemas.microsoft.com/office/2006/metadata/properties" xmlns:ns1="http://schemas.microsoft.com/sharepoint/v3" targetNamespace="http://schemas.microsoft.com/office/2006/metadata/properties" ma:root="true" ma:fieldsID="ea7d9b6b837ffe82908677cb2f9e2f90" ns1:_="">
    <xsd:import namespace="http://schemas.microsoft.com/sharepoint/v3"/>
    <xsd:element name="properties">
      <xsd:complexType>
        <xsd:sequence>
          <xsd:element name="documentManagement">
            <xsd:complexType>
              <xsd:all>
                <xsd:element ref="ns1:eSCRIBE_x0020_Meeting_x0020_Type_x0020_Name" minOccurs="0"/>
                <xsd:element ref="ns1:eSCRIBE_x0020_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RIBE_x0020_Meeting_x0020_Type_x0020_Name" ma:index="0" nillable="true" ma:displayName="eSCRIBE Meeting Type Name" ma:description="eSCRIBE Meeting Type Name" ma:internalName="eSCRIBE_x0020_Meeting_x0020_Type_x0020_Name">
      <xsd:simpleType>
        <xsd:restriction base="dms:Text"/>
      </xsd:simpleType>
    </xsd:element>
    <xsd:element name="eSCRIBE_x0020_Document_x0020_Type" ma:index="1" nillable="true" ma:displayName="eSCRIBE Document Type" ma:default="" ma:description="eSCRIBE Document Type" ma:internalName="eSCRIBE_x0020_Document_x0020_Type">
      <xsd:simpleType>
        <xsd:restriction base="dms:Choice">
          <xsd:enumeration value="None"/>
          <xsd:enumeration value="Agenda"/>
          <xsd:enumeration value="Addendum"/>
          <xsd:enumeration value="Merged Agenda"/>
          <xsd:enumeration value="Post Agenda"/>
          <xsd:enumeration value="Resolutions"/>
          <xsd:enumeration value="PreMinutes"/>
          <xsd:enumeration value="PostMinutes"/>
          <xsd:enumeration value="PreviewMinutes"/>
          <xsd:enumeration value="Cover Pa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SCRIBE_x0020_Meeting_x0020_Type_x0020_Name xmlns="http://schemas.microsoft.com/sharepoint/v3">Regular Council Meeting</eSCRIBE_x0020_Meeting_x0020_Type_x0020_Name>
    <eSCRIBE_x0020_Document_x0020_Type xmlns="http://schemas.microsoft.com/sharepoint/v3">PostMinutes</eSCRIBE_x0020_Document_x0020_Type>
  </documentManagement>
</p:properties>
</file>

<file path=customXml/itemProps1.xml><?xml version="1.0" encoding="utf-8"?>
<ds:datastoreItem xmlns:ds="http://schemas.openxmlformats.org/officeDocument/2006/customXml" ds:itemID="{B47E5C86-62D9-44EF-B7E9-5BF8BC08CC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6B8546-B1DE-4E68-AA68-66CD58082298}">
  <ds:schemaRefs>
    <ds:schemaRef ds:uri="http://schemas.microsoft.com/office/infopath/2007/PartnerControls"/>
    <ds:schemaRef ds:uri="http://purl.org/dc/dcmitype/"/>
    <ds:schemaRef ds:uri="http://www.w3.org/XML/1998/namespace"/>
    <ds:schemaRef ds:uri="http://schemas.microsoft.com/sharepoint/v3"/>
    <ds:schemaRef ds:uri="http://purl.org/dc/elements/1.1/"/>
    <ds:schemaRef ds:uri="http://purl.org/dc/terms/"/>
    <ds:schemaRef ds:uri="http://schemas.microsoft.com/office/2006/documentManagement/type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7</Pages>
  <Words>1726</Words>
  <Characters>9843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eSCRIBE Minutes</vt:lpstr>
    </vt:vector>
  </TitlesOfParts>
  <Company/>
  <LinksUpToDate>false</LinksUpToDate>
  <CharactersWithSpaces>11546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eSCRIBE Minutes</dc:title>
  <dc:creator>Snow, Cathy</dc:creator>
  <cp:lastModifiedBy>Snow, Cathy</cp:lastModifiedBy>
  <cp:revision>26</cp:revision>
  <cp:lastPrinted>2023-04-06T18:48:00Z</cp:lastPrinted>
  <dcterms:created xsi:type="dcterms:W3CDTF">2023-04-05T10:50:00Z</dcterms:created>
  <dcterms:modified xsi:type="dcterms:W3CDTF">2023-04-14T14:25:00Z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0x0101002487DA1945564D28853C62D38225DC3900A19062D8EC6E3D45A7B29E853068BAB6</vt:lpwstr>
  </property>
  <property fmtid="{D5CDD505-2E9C-101B-9397-08002B2CF9AE}" pid="3" name="eSCRIBE Meeting Type Name">
    <vt:lpwstr>Regular Council Meeting</vt:lpwstr>
  </property>
  <property fmtid="{D5CDD505-2E9C-101B-9397-08002B2CF9AE}" pid="4" name="eSCRIBE Document Type">
    <vt:lpwstr>PostMinutes</vt:lpwstr>
  </property>
  <property fmtid="{D5CDD505-2E9C-101B-9397-08002B2CF9AE}" pid="5" name="PrintDate">
    <vt:filetime>2023-04-04T22:17:53Z</vt:filetime>
  </property>
  <property fmtid="{D5CDD505-2E9C-101B-9397-08002B2CF9AE}" pid="6" name="Publish Participants">
    <vt:lpwstr>No</vt:lpwstr>
  </property>
  <property fmtid="{D5CDD505-2E9C-101B-9397-08002B2CF9AE}" pid="7" name="Approved">
    <vt:lpwstr>No</vt:lpwstr>
  </property>
</Properties>
</file>